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F71" w:rsidRPr="004A0E7E" w:rsidRDefault="002F6F71" w:rsidP="002F6F71">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2F6F71" w:rsidRPr="004A0E7E" w:rsidRDefault="002F6F71" w:rsidP="002F6F71">
      <w:pPr>
        <w:spacing w:before="100" w:after="100"/>
        <w:contextualSpacing/>
        <w:jc w:val="right"/>
        <w:rPr>
          <w:rFonts w:cstheme="minorHAnsi"/>
          <w:sz w:val="24"/>
          <w:szCs w:val="24"/>
        </w:rPr>
      </w:pPr>
      <w:r w:rsidRPr="004A0E7E">
        <w:rPr>
          <w:rFonts w:cstheme="minorHAnsi"/>
          <w:sz w:val="24"/>
          <w:szCs w:val="24"/>
        </w:rPr>
        <w:t xml:space="preserve">МБОУ «СОШ </w:t>
      </w:r>
      <w:r w:rsidR="00E81AD0">
        <w:rPr>
          <w:rFonts w:cstheme="minorHAnsi"/>
          <w:sz w:val="24"/>
          <w:szCs w:val="24"/>
        </w:rPr>
        <w:t>с.Гендерген</w:t>
      </w:r>
      <w:r w:rsidRPr="004A0E7E">
        <w:rPr>
          <w:rFonts w:cstheme="minorHAnsi"/>
          <w:sz w:val="24"/>
          <w:szCs w:val="24"/>
        </w:rPr>
        <w:t xml:space="preserve">», </w:t>
      </w:r>
    </w:p>
    <w:p w:rsidR="002F6F71" w:rsidRPr="004A0E7E" w:rsidRDefault="002F6F71" w:rsidP="002F6F71">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w:t>
      </w:r>
      <w:r w:rsidR="00E81AD0">
        <w:rPr>
          <w:rFonts w:cstheme="minorHAnsi"/>
          <w:sz w:val="24"/>
          <w:szCs w:val="24"/>
        </w:rPr>
        <w:t>9</w:t>
      </w:r>
      <w:r w:rsidRPr="004A0E7E">
        <w:rPr>
          <w:rFonts w:cstheme="minorHAnsi"/>
          <w:sz w:val="24"/>
          <w:szCs w:val="24"/>
        </w:rPr>
        <w:t>» августа 2023г. №</w:t>
      </w:r>
      <w:r w:rsidR="00E81AD0">
        <w:rPr>
          <w:rFonts w:cstheme="minorHAnsi"/>
          <w:sz w:val="24"/>
          <w:szCs w:val="24"/>
        </w:rPr>
        <w:t>33/2</w:t>
      </w:r>
    </w:p>
    <w:p w:rsidR="002F6F71" w:rsidRPr="004A0E7E" w:rsidRDefault="002F6F71" w:rsidP="002F6F71">
      <w:pPr>
        <w:adjustRightInd w:val="0"/>
        <w:ind w:firstLine="540"/>
        <w:contextualSpacing/>
        <w:jc w:val="both"/>
        <w:rPr>
          <w:rFonts w:cstheme="minorHAnsi"/>
          <w:b/>
          <w:bCs/>
          <w:sz w:val="24"/>
          <w:szCs w:val="24"/>
        </w:rPr>
      </w:pPr>
    </w:p>
    <w:p w:rsidR="002F6F71" w:rsidRPr="004E4DEA" w:rsidRDefault="002F6F71" w:rsidP="002F6F71">
      <w:pPr>
        <w:adjustRightInd w:val="0"/>
        <w:contextualSpacing/>
        <w:jc w:val="center"/>
        <w:rPr>
          <w:rFonts w:cstheme="minorHAnsi"/>
          <w:b/>
          <w:bCs/>
          <w:sz w:val="24"/>
          <w:szCs w:val="24"/>
        </w:rPr>
      </w:pPr>
      <w:r w:rsidRPr="004E4DEA">
        <w:rPr>
          <w:rFonts w:cstheme="minorHAnsi"/>
          <w:b/>
          <w:bCs/>
          <w:sz w:val="24"/>
          <w:szCs w:val="24"/>
        </w:rPr>
        <w:t xml:space="preserve">Рабочая  программа по учебному предмету </w:t>
      </w:r>
      <w:r w:rsidR="00D53617" w:rsidRPr="004E4DEA">
        <w:rPr>
          <w:rFonts w:ascii="Times New Roman" w:hAnsi="Times New Roman" w:cs="Times New Roman"/>
          <w:b/>
          <w:sz w:val="24"/>
          <w:szCs w:val="24"/>
        </w:rPr>
        <w:t>"Биология" (углубленный уровень)</w:t>
      </w:r>
    </w:p>
    <w:p w:rsidR="002F6F71" w:rsidRPr="004E4DEA" w:rsidRDefault="002F6F71" w:rsidP="002F6F71">
      <w:pPr>
        <w:spacing w:before="100" w:after="100"/>
        <w:contextualSpacing/>
        <w:jc w:val="center"/>
        <w:rPr>
          <w:rFonts w:cstheme="minorHAnsi"/>
          <w:b/>
          <w:sz w:val="24"/>
          <w:szCs w:val="24"/>
        </w:rPr>
      </w:pPr>
      <w:r w:rsidRPr="004E4DEA">
        <w:rPr>
          <w:rFonts w:cstheme="minorHAnsi"/>
          <w:b/>
          <w:sz w:val="24"/>
          <w:szCs w:val="24"/>
        </w:rPr>
        <w:t>Аннотация к рабочей программе</w:t>
      </w:r>
    </w:p>
    <w:p w:rsidR="002F6F71" w:rsidRPr="004E4DEA" w:rsidRDefault="002F6F71" w:rsidP="002F6F71">
      <w:pPr>
        <w:spacing w:before="100" w:after="100"/>
        <w:contextualSpacing/>
        <w:jc w:val="center"/>
        <w:rPr>
          <w:rFonts w:cstheme="minorHAnsi"/>
          <w:b/>
          <w:bCs/>
          <w:sz w:val="24"/>
          <w:szCs w:val="24"/>
        </w:rPr>
      </w:pPr>
      <w:r w:rsidRPr="004E4DEA">
        <w:rPr>
          <w:rFonts w:cstheme="minorHAnsi"/>
          <w:b/>
          <w:sz w:val="24"/>
          <w:szCs w:val="24"/>
        </w:rPr>
        <w:t xml:space="preserve">учебного предмета </w:t>
      </w:r>
      <w:r w:rsidR="00D53617" w:rsidRPr="004E4DEA">
        <w:rPr>
          <w:rFonts w:ascii="Times New Roman" w:hAnsi="Times New Roman" w:cs="Times New Roman"/>
          <w:b/>
          <w:sz w:val="24"/>
          <w:szCs w:val="24"/>
        </w:rPr>
        <w:t>"Биология" (углубленный уровень)</w:t>
      </w:r>
    </w:p>
    <w:p w:rsidR="00D53617" w:rsidRPr="00B12945" w:rsidRDefault="002F6F71" w:rsidP="002F6F71">
      <w:pPr>
        <w:pStyle w:val="a4"/>
        <w:spacing w:before="100" w:after="100"/>
        <w:ind w:firstLine="708"/>
        <w:contextualSpacing/>
        <w:jc w:val="both"/>
        <w:rPr>
          <w:rFonts w:ascii="Times New Roman" w:hAnsi="Times New Roman" w:cs="Times New Roman"/>
          <w:sz w:val="28"/>
          <w:szCs w:val="28"/>
        </w:rPr>
      </w:pPr>
      <w:r w:rsidRPr="00B12945">
        <w:rPr>
          <w:rFonts w:cstheme="minorHAnsi"/>
          <w:sz w:val="28"/>
          <w:szCs w:val="28"/>
        </w:rPr>
        <w:t xml:space="preserve">Рабочая программа учебного предмета </w:t>
      </w:r>
      <w:r w:rsidR="00D53617" w:rsidRPr="00B12945">
        <w:rPr>
          <w:rFonts w:ascii="Times New Roman" w:hAnsi="Times New Roman" w:cs="Times New Roman"/>
          <w:sz w:val="28"/>
          <w:szCs w:val="28"/>
        </w:rPr>
        <w:t xml:space="preserve">"Биология" (углубленный уровень) </w:t>
      </w:r>
      <w:r w:rsidRPr="00B12945">
        <w:rPr>
          <w:rFonts w:cstheme="minorHAnsi"/>
          <w:sz w:val="28"/>
          <w:szCs w:val="28"/>
        </w:rPr>
        <w:t xml:space="preserve">обязательной предметной области </w:t>
      </w:r>
      <w:r w:rsidR="00D53617" w:rsidRPr="00B12945">
        <w:rPr>
          <w:rFonts w:ascii="Times New Roman" w:hAnsi="Times New Roman" w:cs="Times New Roman"/>
          <w:sz w:val="28"/>
          <w:szCs w:val="28"/>
        </w:rPr>
        <w:t>"Естественно-научные предметы"</w:t>
      </w:r>
      <w:r w:rsidRPr="00B12945">
        <w:rPr>
          <w:rFonts w:cstheme="minorHAnsi"/>
          <w:sz w:val="28"/>
          <w:szCs w:val="28"/>
        </w:rPr>
        <w:t xml:space="preserve"> разработана в соответствии с пунктом </w:t>
      </w:r>
      <w:r w:rsidRPr="00B12945">
        <w:rPr>
          <w:rFonts w:ascii="Times New Roman" w:hAnsi="Times New Roman" w:cs="Times New Roman"/>
          <w:sz w:val="28"/>
          <w:szCs w:val="28"/>
        </w:rPr>
        <w:t>18.2.2 обновленного федерального государственного образовательного стандарта среднего общего образования (далее - ФГОС СОО)</w:t>
      </w:r>
      <w:r w:rsidRPr="00B12945">
        <w:rPr>
          <w:rStyle w:val="a9"/>
          <w:rFonts w:ascii="Times New Roman" w:hAnsi="Times New Roman" w:cs="Times New Roman"/>
          <w:sz w:val="28"/>
          <w:szCs w:val="28"/>
        </w:rPr>
        <w:footnoteReference w:id="2"/>
      </w:r>
      <w:r w:rsidRPr="00B12945">
        <w:rPr>
          <w:rFonts w:ascii="Times New Roman" w:hAnsi="Times New Roman" w:cs="Times New Roman"/>
          <w:sz w:val="28"/>
          <w:szCs w:val="28"/>
        </w:rPr>
        <w:t xml:space="preserve">, федеральной образовательной программы среднего общего образования (далее - ФОП СОО) </w:t>
      </w:r>
      <w:r w:rsidR="00D53617" w:rsidRPr="00B12945">
        <w:rPr>
          <w:rFonts w:ascii="Times New Roman" w:hAnsi="Times New Roman" w:cs="Times New Roman"/>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В соответствии с ФГОС СОО </w:t>
      </w:r>
      <w:r w:rsidR="005A2FD3" w:rsidRPr="00B12945">
        <w:rPr>
          <w:rFonts w:cstheme="minorHAnsi"/>
          <w:sz w:val="28"/>
          <w:szCs w:val="28"/>
        </w:rPr>
        <w:t xml:space="preserve"> биология</w:t>
      </w:r>
      <w:r w:rsidRPr="00B12945">
        <w:rPr>
          <w:rFonts w:cstheme="minorHAnsi"/>
          <w:sz w:val="28"/>
          <w:szCs w:val="28"/>
        </w:rPr>
        <w:t xml:space="preserve"> является обязательным учебным предметом на уровне среднего общего образования</w:t>
      </w:r>
      <w:r w:rsidR="004C4FE3">
        <w:rPr>
          <w:rFonts w:cstheme="minorHAnsi"/>
          <w:sz w:val="28"/>
          <w:szCs w:val="28"/>
        </w:rPr>
        <w:t xml:space="preserve"> и изучается 2 года: в 10 и 11 классах.</w:t>
      </w:r>
      <w:bookmarkStart w:id="0" w:name="_GoBack"/>
      <w:bookmarkEnd w:id="0"/>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2F6F71" w:rsidRPr="00B12945" w:rsidRDefault="002F6F71" w:rsidP="002F6F71">
      <w:pPr>
        <w:pStyle w:val="a4"/>
        <w:spacing w:before="100" w:after="100"/>
        <w:ind w:firstLine="708"/>
        <w:contextualSpacing/>
        <w:jc w:val="both"/>
        <w:rPr>
          <w:rFonts w:cstheme="minorHAnsi"/>
          <w:color w:val="FF0000"/>
          <w:sz w:val="28"/>
          <w:szCs w:val="28"/>
        </w:rPr>
      </w:pPr>
      <w:r w:rsidRPr="00B12945">
        <w:rPr>
          <w:rFonts w:cstheme="minorHAnsi"/>
          <w:sz w:val="28"/>
          <w:szCs w:val="28"/>
        </w:rPr>
        <w:t>Рабочая программа разработана учителе</w:t>
      </w:r>
      <w:r w:rsidR="00040FC9" w:rsidRPr="00B12945">
        <w:rPr>
          <w:rFonts w:cstheme="minorHAnsi"/>
          <w:sz w:val="28"/>
          <w:szCs w:val="28"/>
        </w:rPr>
        <w:t>мбиологии</w:t>
      </w:r>
      <w:r w:rsidRPr="00B12945">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r w:rsidR="00B12945">
        <w:rPr>
          <w:rFonts w:cstheme="minorHAnsi"/>
          <w:sz w:val="28"/>
          <w:szCs w:val="28"/>
        </w:rPr>
        <w:t>, уровень программы определён выбором учащихся и родителей (законных представителей) несовершеннолетних обучающихся.</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Рабочая программа учебного предмета </w:t>
      </w:r>
      <w:r w:rsidR="00040FC9" w:rsidRPr="00B12945">
        <w:rPr>
          <w:rFonts w:ascii="Times New Roman" w:hAnsi="Times New Roman" w:cs="Times New Roman"/>
          <w:sz w:val="28"/>
          <w:szCs w:val="28"/>
        </w:rPr>
        <w:t xml:space="preserve"> "Биология" (углубленный уровень) </w:t>
      </w:r>
      <w:r w:rsidRPr="00B12945">
        <w:rPr>
          <w:rFonts w:cstheme="minorHAnsi"/>
          <w:sz w:val="28"/>
          <w:szCs w:val="28"/>
        </w:rPr>
        <w:t>является частью ООП СОО, определяющей:</w:t>
      </w:r>
    </w:p>
    <w:p w:rsidR="002F6F71" w:rsidRPr="00B12945" w:rsidRDefault="002F6F71" w:rsidP="00040FC9">
      <w:pPr>
        <w:pStyle w:val="a4"/>
        <w:spacing w:before="100" w:after="100"/>
        <w:ind w:firstLine="708"/>
        <w:contextualSpacing/>
        <w:jc w:val="both"/>
        <w:rPr>
          <w:rFonts w:cstheme="minorHAnsi"/>
          <w:b/>
          <w:bCs/>
          <w:sz w:val="28"/>
          <w:szCs w:val="28"/>
        </w:rPr>
      </w:pPr>
      <w:r w:rsidRPr="00B12945">
        <w:rPr>
          <w:rFonts w:cstheme="minorHAnsi"/>
          <w:sz w:val="28"/>
          <w:szCs w:val="28"/>
        </w:rPr>
        <w:t xml:space="preserve">- планируемые результаты освоения учебного предмета </w:t>
      </w:r>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 (личностные, метапредметные и предметные);</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 содержание учебного предмета </w:t>
      </w:r>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b/>
          <w:bCs/>
          <w:sz w:val="28"/>
          <w:szCs w:val="28"/>
        </w:rPr>
      </w:pPr>
      <w:r w:rsidRPr="00B12945">
        <w:rPr>
          <w:rFonts w:cstheme="minorHAnsi"/>
          <w:sz w:val="28"/>
          <w:szCs w:val="28"/>
        </w:rPr>
        <w:t xml:space="preserve">-тематическое планирование, в том числе с учетом рабочей программы воспитания </w:t>
      </w:r>
      <w:r w:rsidRPr="00B12945">
        <w:rPr>
          <w:rFonts w:cstheme="minorHAnsi"/>
          <w:color w:val="000000"/>
          <w:sz w:val="28"/>
          <w:szCs w:val="28"/>
        </w:rPr>
        <w:t>с указанием количества академических часов, отводимых на освоение каждой темы учебного предмета</w:t>
      </w:r>
      <w:r w:rsidR="00040FC9" w:rsidRPr="00B12945">
        <w:rPr>
          <w:rFonts w:ascii="Times New Roman" w:hAnsi="Times New Roman" w:cs="Times New Roman"/>
          <w:sz w:val="28"/>
          <w:szCs w:val="28"/>
        </w:rPr>
        <w:t>"Биология" (углубленный уровень</w:t>
      </w:r>
      <w:r w:rsidRPr="00B12945">
        <w:rPr>
          <w:rFonts w:cstheme="minorHAnsi"/>
          <w:sz w:val="28"/>
          <w:szCs w:val="28"/>
        </w:rPr>
        <w:t>).</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Рабочая программа учебного</w:t>
      </w:r>
      <w:r w:rsidRPr="00B12945">
        <w:rPr>
          <w:rFonts w:cstheme="minorHAnsi"/>
          <w:color w:val="000000"/>
          <w:sz w:val="28"/>
          <w:szCs w:val="28"/>
        </w:rPr>
        <w:t>предмета</w:t>
      </w:r>
      <w:r w:rsidR="00040FC9" w:rsidRPr="00B12945">
        <w:rPr>
          <w:rFonts w:ascii="Times New Roman" w:hAnsi="Times New Roman" w:cs="Times New Roman"/>
          <w:sz w:val="28"/>
          <w:szCs w:val="28"/>
        </w:rPr>
        <w:t>"Биология" (углубленный уровень)</w:t>
      </w:r>
    </w:p>
    <w:p w:rsidR="002F6F71" w:rsidRPr="00B12945" w:rsidRDefault="002F6F71" w:rsidP="002F6F71">
      <w:pPr>
        <w:pStyle w:val="a4"/>
        <w:spacing w:before="100" w:after="100"/>
        <w:ind w:firstLine="708"/>
        <w:contextualSpacing/>
        <w:jc w:val="both"/>
        <w:rPr>
          <w:rFonts w:cstheme="minorHAnsi"/>
          <w:sz w:val="28"/>
          <w:szCs w:val="28"/>
        </w:rPr>
      </w:pPr>
      <w:r w:rsidRPr="00B12945">
        <w:rPr>
          <w:rFonts w:cstheme="minorHAnsi"/>
          <w:sz w:val="28"/>
          <w:szCs w:val="28"/>
        </w:rPr>
        <w:t xml:space="preserve">-рассмотрена на методическом совете школы протокол №1 от 25.08.2023г; </w:t>
      </w:r>
    </w:p>
    <w:p w:rsidR="002F6F71" w:rsidRPr="00B12945" w:rsidRDefault="002F6F71" w:rsidP="002F6F71">
      <w:pPr>
        <w:pStyle w:val="a4"/>
        <w:spacing w:before="100" w:after="100"/>
        <w:ind w:firstLine="708"/>
        <w:contextualSpacing/>
        <w:jc w:val="both"/>
        <w:rPr>
          <w:rFonts w:cstheme="minorHAnsi"/>
          <w:sz w:val="28"/>
          <w:szCs w:val="28"/>
          <w:u w:val="single"/>
        </w:rPr>
      </w:pPr>
      <w:r w:rsidRPr="00B12945">
        <w:rPr>
          <w:rFonts w:cstheme="minorHAnsi"/>
          <w:sz w:val="28"/>
          <w:szCs w:val="28"/>
        </w:rPr>
        <w:t xml:space="preserve">-согласована с заместителем директора по учебно-воспитательной работе </w:t>
      </w:r>
      <w:r w:rsidRPr="00B12945">
        <w:rPr>
          <w:rFonts w:cstheme="minorHAnsi"/>
          <w:sz w:val="28"/>
          <w:szCs w:val="28"/>
          <w:u w:val="single"/>
        </w:rPr>
        <w:t>/</w:t>
      </w:r>
      <w:r w:rsidRPr="00B12945">
        <w:rPr>
          <w:rFonts w:cstheme="minorHAnsi"/>
          <w:sz w:val="28"/>
          <w:szCs w:val="28"/>
        </w:rPr>
        <w:t xml:space="preserve">дата </w:t>
      </w:r>
      <w:r w:rsidRPr="00B12945">
        <w:rPr>
          <w:rFonts w:cstheme="minorHAnsi"/>
          <w:sz w:val="28"/>
          <w:szCs w:val="28"/>
          <w:u w:val="single"/>
        </w:rPr>
        <w:t>25.08 2023г./;</w:t>
      </w:r>
    </w:p>
    <w:p w:rsidR="002F6F71" w:rsidRPr="00B12945" w:rsidRDefault="002F6F71" w:rsidP="002F6F71">
      <w:pPr>
        <w:pStyle w:val="a4"/>
        <w:spacing w:before="100" w:after="100"/>
        <w:ind w:firstLine="708"/>
        <w:contextualSpacing/>
        <w:rPr>
          <w:rFonts w:cstheme="minorHAnsi"/>
          <w:sz w:val="28"/>
          <w:szCs w:val="28"/>
        </w:rPr>
      </w:pPr>
      <w:r w:rsidRPr="00B12945">
        <w:rPr>
          <w:rFonts w:cstheme="minorHAnsi"/>
          <w:b/>
          <w:sz w:val="28"/>
          <w:szCs w:val="28"/>
        </w:rPr>
        <w:t>-</w:t>
      </w:r>
      <w:r w:rsidRPr="00B12945">
        <w:rPr>
          <w:rFonts w:cstheme="minorHAnsi"/>
          <w:sz w:val="28"/>
          <w:szCs w:val="28"/>
        </w:rPr>
        <w:t>принята в составе ООП СОО решением педагогического совета /протокол №</w:t>
      </w:r>
      <w:r w:rsidR="00E81AD0">
        <w:rPr>
          <w:rFonts w:cstheme="minorHAnsi"/>
          <w:sz w:val="28"/>
          <w:szCs w:val="28"/>
        </w:rPr>
        <w:t>8</w:t>
      </w:r>
      <w:r w:rsidRPr="00B12945">
        <w:rPr>
          <w:rFonts w:cstheme="minorHAnsi"/>
          <w:sz w:val="28"/>
          <w:szCs w:val="28"/>
        </w:rPr>
        <w:t xml:space="preserve"> от 2</w:t>
      </w:r>
      <w:r w:rsidR="00E81AD0">
        <w:rPr>
          <w:rFonts w:cstheme="minorHAnsi"/>
          <w:sz w:val="28"/>
          <w:szCs w:val="28"/>
        </w:rPr>
        <w:t>9</w:t>
      </w:r>
      <w:r w:rsidRPr="00B12945">
        <w:rPr>
          <w:rFonts w:cstheme="minorHAnsi"/>
          <w:sz w:val="28"/>
          <w:szCs w:val="28"/>
        </w:rPr>
        <w:t>.0</w:t>
      </w:r>
      <w:r w:rsidR="00E81AD0">
        <w:rPr>
          <w:rFonts w:cstheme="minorHAnsi"/>
          <w:sz w:val="28"/>
          <w:szCs w:val="28"/>
        </w:rPr>
        <w:t>8</w:t>
      </w:r>
      <w:r w:rsidRPr="00B12945">
        <w:rPr>
          <w:rFonts w:cstheme="minorHAnsi"/>
          <w:sz w:val="28"/>
          <w:szCs w:val="28"/>
        </w:rPr>
        <w:t>.2023г/</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lastRenderedPageBreak/>
        <w:t>Рабочая  программа по учебному предмету "Биология" (углубленный уровень), составленная на основе ФГОС СОО И в соответствии с ФОП СОО.</w:t>
      </w:r>
    </w:p>
    <w:p w:rsidR="007749DA" w:rsidRPr="004D616D" w:rsidRDefault="004D616D"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w:t>
      </w:r>
      <w:r w:rsidR="007749DA" w:rsidRPr="004D616D">
        <w:rPr>
          <w:rFonts w:ascii="Times New Roman" w:hAnsi="Times New Roman" w:cs="Times New Roman"/>
          <w:sz w:val="28"/>
          <w:szCs w:val="28"/>
        </w:rPr>
        <w:t>абочая программа по учебному предмету "Биология" (углубленный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r w:rsidR="00273FAB">
        <w:rPr>
          <w:rFonts w:ascii="Times New Roman" w:hAnsi="Times New Roman" w:cs="Times New Roman"/>
          <w:sz w:val="28"/>
          <w:szCs w:val="28"/>
        </w:rPr>
        <w:t>, тематическое планирование.</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7749DA" w:rsidRPr="004D616D">
        <w:rPr>
          <w:rFonts w:ascii="Times New Roman" w:hAnsi="Times New Roman" w:cs="Times New Roman"/>
          <w:sz w:val="28"/>
          <w:szCs w:val="28"/>
        </w:rPr>
        <w:t>. Пояснительная записка отражает общие цели и задачи изучения биологии,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749DA"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7749DA" w:rsidRPr="004D616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7749DA"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7749DA" w:rsidRPr="004D616D">
        <w:rPr>
          <w:rFonts w:ascii="Times New Roman" w:hAnsi="Times New Roman" w:cs="Times New Roman"/>
          <w:sz w:val="28"/>
          <w:szCs w:val="28"/>
        </w:rPr>
        <w:t>. 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F3FBF" w:rsidRPr="00EB0505" w:rsidRDefault="003F3FBF" w:rsidP="003F3FBF">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1B36D6" w:rsidRPr="001B36D6">
        <w:rPr>
          <w:bCs/>
        </w:rPr>
        <w:t>"Биология" (углубленный уровень)</w:t>
      </w:r>
      <w:r w:rsidRPr="001B36D6">
        <w:rPr>
          <w:rFonts w:asciiTheme="minorHAnsi" w:hAnsiTheme="minorHAnsi" w:cstheme="minorHAnsi"/>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3F3FBF" w:rsidRPr="004D616D" w:rsidRDefault="003F3FBF"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5. Пояснительная записка.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5.1. Программа по биологии на уровне среднего общего образования разработана на основе Федерального </w:t>
      </w:r>
      <w:hyperlink r:id="rId6" w:history="1">
        <w:r w:rsidRPr="004D616D">
          <w:rPr>
            <w:rFonts w:ascii="Times New Roman" w:hAnsi="Times New Roman" w:cs="Times New Roman"/>
            <w:color w:val="0000FF"/>
            <w:sz w:val="28"/>
            <w:szCs w:val="28"/>
            <w:u w:val="single"/>
          </w:rPr>
          <w:t>закона</w:t>
        </w:r>
      </w:hyperlink>
      <w:r w:rsidRPr="004D616D">
        <w:rPr>
          <w:rFonts w:ascii="Times New Roman" w:hAnsi="Times New Roman" w:cs="Times New Roman"/>
          <w:sz w:val="28"/>
          <w:szCs w:val="28"/>
        </w:rPr>
        <w:t xml:space="preserve"> от 29.12.2012 N 273-ФЗ "Об образовании в Российской Федерации", </w:t>
      </w:r>
      <w:hyperlink r:id="rId7"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Концепции преподавания учебного предмета "Биология" и основных положений федеральной рабочей программы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5.2. Биология углубленного уровня изучения (10 - 11 классы) является одним из компонентов предметной области "Естественно-научные предметы". Согласно положениям </w:t>
      </w:r>
      <w:hyperlink r:id="rId8"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профильные учебные предметы, изучаемые на углубленном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w:t>
      </w:r>
      <w:r w:rsidRPr="004D616D">
        <w:rPr>
          <w:rFonts w:ascii="Times New Roman" w:hAnsi="Times New Roman" w:cs="Times New Roman"/>
          <w:sz w:val="28"/>
          <w:szCs w:val="28"/>
        </w:rPr>
        <w:lastRenderedPageBreak/>
        <w:t>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5.3. Программа по биологии дает представление о цели и задачах изучения учебного предмета "Биология" на углубленном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учетом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w:t>
      </w:r>
      <w:hyperlink r:id="rId9"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5.4. 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свое видение способов формирования у обучающихся предметных знаний и умений, а также методов воспитания и развития средствами учебного предмета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5.5.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5.6. 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10 - 11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w:t>
      </w:r>
      <w:r w:rsidRPr="004D616D">
        <w:rPr>
          <w:rFonts w:ascii="Times New Roman" w:hAnsi="Times New Roman" w:cs="Times New Roman"/>
          <w:sz w:val="28"/>
          <w:szCs w:val="28"/>
        </w:rPr>
        <w:lastRenderedPageBreak/>
        <w:t>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5.7. Структура программы по биологии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5.8.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объемом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ученых в решение важнейших биологических и экологических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5.9. Цель изучения учебного предмета "Биология" на углубленном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определенной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5.10. Достижение цели изучения учебного предмета "Биология" на углубленном уровне обеспечивается решением следующих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w:t>
      </w:r>
      <w:r w:rsidRPr="004D616D">
        <w:rPr>
          <w:rFonts w:ascii="Times New Roman" w:hAnsi="Times New Roman" w:cs="Times New Roman"/>
          <w:sz w:val="28"/>
          <w:szCs w:val="28"/>
        </w:rPr>
        <w:lastRenderedPageBreak/>
        <w:t>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воспитание у обучающихся ценностного отношения к живой природе в целом и к отдельным ее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5.11. Общее число часов для изучения</w:t>
      </w:r>
      <w:r w:rsidR="004D616D" w:rsidRPr="004D616D">
        <w:rPr>
          <w:rFonts w:ascii="Times New Roman" w:hAnsi="Times New Roman" w:cs="Times New Roman"/>
          <w:sz w:val="28"/>
          <w:szCs w:val="28"/>
        </w:rPr>
        <w:t xml:space="preserve"> биологии на углубленном уровне</w:t>
      </w:r>
      <w:r w:rsidRPr="004D616D">
        <w:rPr>
          <w:rFonts w:ascii="Times New Roman" w:hAnsi="Times New Roman" w:cs="Times New Roman"/>
          <w:sz w:val="28"/>
          <w:szCs w:val="28"/>
        </w:rPr>
        <w:t xml:space="preserve"> - 204 часа: в 10 классе - 102 часа (3 часа в неделю), в 11 классе - 102 часа (3 часа в неделю).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5.12. Отбор организационных форм, методов и средств обучения биологии осуществляется с учетом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5.13. Обязательным условием при обучении биологии на углубленном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6. Содержание обучения в 10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1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Содержание программы, выделенное курсивом, не входит в проверку государственной итоговой аттестации (ГИА).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 Тема 1. Биология как наука.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"Связь биологии с другими науками", "Система биологических наук".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6.2. Тема 2. Живые системы и их изучение.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"Основные признаки жизни", "Биологические системы", "Свойства живой материи", "Уровни организации живой природы", "Строение </w:t>
      </w:r>
      <w:r w:rsidRPr="004D616D">
        <w:rPr>
          <w:rFonts w:ascii="Times New Roman" w:hAnsi="Times New Roman" w:cs="Times New Roman"/>
          <w:sz w:val="28"/>
          <w:szCs w:val="28"/>
        </w:rPr>
        <w:lastRenderedPageBreak/>
        <w:t>животной клетки", "Ткани животных", "Системы органов человеческого организма", "Биогеоценоз", "Биосфера", "Методы изучения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лабораторное оборудование для проведения наблюдений, измерений,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"Использование различных методов при изучении живых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6.3. Тема 3. Биология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Р. Гук, А. Левенгук, Т. Шванн, М. Шлейден, Р. Вирхов, К.М. Бэр.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"Световой микроскоп", "Электронный микроскоп", "История развития методов микроскопии".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и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методов клеточной биологии (хроматография, электрофорез, дифференциальное центрифугирование, ПЦР)".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6.4. Тема 4. Химическая организация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Химический состав клетки. Макро-, микро- и ультрамикроэлементы. Вода и ее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w:t>
      </w:r>
      <w:r w:rsidRPr="004D616D">
        <w:rPr>
          <w:rFonts w:ascii="Times New Roman" w:hAnsi="Times New Roman" w:cs="Times New Roman"/>
          <w:sz w:val="28"/>
          <w:szCs w:val="28"/>
        </w:rPr>
        <w:lastRenderedPageBreak/>
        <w:t>РНК. Функции РНК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Строение молекулы АТФ. Макроэргические связи в молекуле АТФ. Биологические функции АТФ. Восстановленные переносчики, их функции в клетке. Секвенирование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Структурная биология: биохимические и биофизические исследования состава и пространственной структуры биомолекул.</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Л. Полинг, Дж. Уотсон, Ф. Крик, М. Уилкинс, Р. Франклин, Ф. Сэнгер, С. Прузинер.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Диаграммы: "Распределение химических элементов в неживой природе", "Распределение химических элементов в живой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химическая посуда и оборудование.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"Обнаружение белков с помощью качественных реакций".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"Исследование нуклеиновых кислот, выделенных из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6.5. Тема 5. Строение и функции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Типы клеток: эукариотическая и прокариотическая. Структурно-функциональные образования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Синтез растворимых белков. Синтез клеточных мембран. Гладкий (агранулярный) эндоплазматический ретикулум. Секреторная функция аппарата Гольджи. Транспорт веществ в клетке. Вакуоли растительных клеток. Клеточный сок. Тургор.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Немембранные органоиды клетки Строение и функции немембранных органоидов клетки. Рибосомы. Микрофиламенты. Мышечные клетки. Микротрубочки. Клеточный центр. Строение и движение жгутиков и ресничек. Микротрубочки цитоплазмы. Центриоль.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Белки хроматина - гистоны.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Клеточные включения. Сравнительная характеристика клеток эукариот (растительной, животной, грибной).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К.С. Мережковский, Л. Маргулис.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растительных, животных клеток, микропрепараты бактериальных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клеток различных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свойств клеточной мембраны".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"Исследование плазмолиза и деплазмолиза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движения цитоплазмы в растительных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6.6. Тема 6. Обмен веществ и превращение энергии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Первичный синтез органических веществ в клетке. Фотосинтез. Световая и темновая фазы. Продуктивность фотосинтеза. Влияние различных факторов на скорость фотосинтеза. Значение фотосинтеза.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Анаэробные организмы. Виды брожения. Продукты брожения и их </w:t>
      </w:r>
      <w:r w:rsidRPr="004D616D">
        <w:rPr>
          <w:rFonts w:ascii="Times New Roman" w:hAnsi="Times New Roman" w:cs="Times New Roman"/>
          <w:sz w:val="28"/>
          <w:szCs w:val="28"/>
        </w:rPr>
        <w:lastRenderedPageBreak/>
        <w:t>использование человеком. Анаэробные микроорганизмы как объекты биотехнологии и возбудители болезней.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Аэробные организмы. Этапы энергетического обмена. Подготовительный этап. Гликолиз - бескислородное расщепление глюкозы.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Преимущества аэробного пути обмена веществ перед анаэробным. Эффективность энергетического обмена.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Д. Пристли, К.А. Тимирязев, С.Н. Виноградский, В.А. Энгельгардт, П. Митчелл, Г.А. Заварзин.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"Фотосинтез", "Энергетический обмен", "Биосинтез белка", "Строение фермента", "Хемосинтез".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оборудование для приготовления постоянных и временных микропрепаратов.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каталитической активности ферментов (на примере амилазы или каталазы)".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ферментативного расщепления пероксида водорода в растительных и животных клетках".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фотосинтеза и хемосинтеза".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процессов брожения и дыхания".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6.7. Тема 7. Наследственная информация и реализация ее в клетке.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Трансляция и ее этапы. Участие транспортных РНК в биосинтезе белка. Условия биосинтеза белка. Кодирование аминокислот. Роль рибосом в биосинтезе белка.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Организация генома у прокариот и эукариот. Регуляция активности генов у прокариот. Гипотеза оперона (Ф. Жакоб, Ж. Мано). Регуляция обменных процессов в клетке. Клеточный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Вирусы - неклеточные формы жизни и облигатные паразиты. Строение простых и сложных вирусов, ретровирусов, бактериофагов.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Вирусные заболевания человека, животных, растений. СПИД, COVID-19, социальные и медицинские проблемы.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Н.К. Кольцов, Д.И. Ивановский.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"Биосинтез белка", "Генетический код", "Вирусы", "Бактериофаги".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"Создание модели вируса".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6.8. Тема 8. Жизненный цикл 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Деление клетки - митоз. Стадии митоза и происходящие в них процессы. Типы митоза. Кариокинез и цитокинез. Биологическое значение митоза.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Регуляция митотического цикла клетки. Программируемая клеточная гибель - апоптоз.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Клеточное ядро, хромосомы, функциональная геномика.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"Жизненный цикл клетки", "Митоз", "Строение хромосом", "Репликация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"Митоз в клетках корешка лука".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хромосом на готовых микропрепаратах". Лабораторная работа "Наблюдение митоза в клетках кончика корешка лука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6.9. Тема 9. Строение и функции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Биологическое разнообразие организмов. Одноклеточные, колониальные, многоклеточные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Взаимосвязь частей многоклеточного организма. Ткани, органы и системы органов. Организм как единое целое. Гомеостаз.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Органы. Вегетативные и генеративные органы растений. Органы и системы органов животных и человека. Функции органов и систем органов.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Движение организмов. Движение одноклеточных организмов: амебоидное, </w:t>
      </w:r>
      <w:r w:rsidRPr="004D616D">
        <w:rPr>
          <w:rFonts w:ascii="Times New Roman" w:hAnsi="Times New Roman" w:cs="Times New Roman"/>
          <w:sz w:val="28"/>
          <w:szCs w:val="28"/>
        </w:rPr>
        <w:lastRenderedPageBreak/>
        <w:t>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легочное дыхание. Дыхание позвоночных животных и человека. Эволюционное усложнение строения легких позвоночных животных. Дыхательная система человека. Механизм вентиляции легких у птиц и млекопитающих. Регуляция дыхания. Дыхательные объемы.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Транспорт веществ у организмов. Транспортные системы растений. Транспорт веществ у животных. Кровеносная система и ее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ее регуляция.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Врожденный и приобретенный специфический иммунитет. Теория клонально-селективного иммунитета (П. Эрлих, Ф.М. Бернет, С. Тонегава). Воспалительные ответы организмов. Роль врожденного иммунитета в развитии системных заболеваний.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Нервная система и рефлекторная регуляция у животных. Нервная система и ее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Гуморальная регуляция и эндокринная система животных и человека. Железы эндокринной системы и их гормоны. Действие гормонов. Взаимосвязь </w:t>
      </w:r>
      <w:r w:rsidRPr="004D616D">
        <w:rPr>
          <w:rFonts w:ascii="Times New Roman" w:hAnsi="Times New Roman" w:cs="Times New Roman"/>
          <w:sz w:val="28"/>
          <w:szCs w:val="28"/>
        </w:rPr>
        <w:lastRenderedPageBreak/>
        <w:t>нервной и эндокринной систем. Гипоталамо-гипофизарная 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И.П. Павлов.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емкости легких, механизма дыхательных движений, модели головного мозга различных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тканей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органов цветкового растения".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6.10. Тема 10. Размножение и развитие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Оплодотворение и эмбриональное развитие животных. Способы оплодотворения: наружное, внутреннее. Партеногенез.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Индивидуальное развитие организмов (онтогенез). Эмбриология - наука о </w:t>
      </w:r>
      <w:r w:rsidRPr="004D616D">
        <w:rPr>
          <w:rFonts w:ascii="Times New Roman" w:hAnsi="Times New Roman" w:cs="Times New Roman"/>
          <w:sz w:val="28"/>
          <w:szCs w:val="28"/>
        </w:rPr>
        <w:lastRenderedPageBreak/>
        <w:t>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регуляции онтогенеза у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С.Г. Навашин, Х. Шпеман.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световой микроскоп, микропрепараты яйцеклеток и сперматозоидов, модель "Цикл развития лягушки".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строения половых клеток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"Выявление признаков сходства зародышей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"Строение органов размножения высших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6.11. Тема 11. Генетика - наука о наследственности и изменчивости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История становления и развития генетики как науки. Работы Г. Менделя, Г. де Фриза, Т. Моргана. Роль отечественных ученых в развитии генетики. Работы Н.К. Кольцова, Н.И. Вавилова, А.Н. Белозерского, Г.Д. Карпеченко, </w:t>
      </w:r>
      <w:r w:rsidRPr="004D616D">
        <w:rPr>
          <w:rFonts w:ascii="Times New Roman" w:hAnsi="Times New Roman" w:cs="Times New Roman"/>
          <w:sz w:val="28"/>
          <w:szCs w:val="28"/>
        </w:rPr>
        <w:lastRenderedPageBreak/>
        <w:t>Ю.А. Филипченко, Н.В. Тимофеева-Ресовского.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Г. де Фриз, Т. Морган, Н.К. Кольцов, Н.И. Вавилов, А.Н. Белозерский, Г.Д. Карпеченко, Ю.А. Филипченко, Н.В. Тимофеев-Ресовский.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генетики", "Схемы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"Дрозофила как объект генетических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6.12. Тема 12. Закономерности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Анализирующее скрещивание. Промежуточный характер наследования. Расщепление признаков при неполном доминировании.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микробном". Генетические аспекты контроля и изменения наследственной информации в поколениях клеток 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Мендель, Т. Морган.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результатов моногибридного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результатов дигибридного скрещивания у дрозофилы".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6.13. Тема 13. Закономерности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Генотипическая изменчивость. Свойства генотипической изменчивости. Виды генотипической изменчивости: комбинативная, мутационная.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Г. де Фриз, В. Иоганнсен, Н.И. Вавилов.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живые и гербарные экземпляры комнатных растений, рисунки (фотографии) животных с различными видами изменчивости.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"Исследование закономерностей модификационной изменчивости. Построение вариационного ряда и вариационной кривой".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"Мутации у дрозофилы (на готовых микропрепаратах)".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6.14. Тема 14. Генетика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w:t>
      </w:r>
      <w:r w:rsidRPr="004D616D">
        <w:rPr>
          <w:rFonts w:ascii="Times New Roman" w:hAnsi="Times New Roman" w:cs="Times New Roman"/>
          <w:sz w:val="28"/>
          <w:szCs w:val="28"/>
        </w:rPr>
        <w:lastRenderedPageBreak/>
        <w:t>цитогенетический, популяционно-статистический, молекулярно-генетический. Современное определение генотипа: полногеномноесеквенирование,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"Кариотип человека", "Методы изучения генетики человека", "Генетические заболевания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"Составление и анализ родословной".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6.15. Тема 15. Селекция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Сохранение и изучение генетических ресурсов культурных растений и их диких родичей для создания новых сортов и гибридов сельскохозяйственных культур.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Н.И. Вавилов, И.В. Мичурин, Г.Д. Карпеченко, П.П. Лукьяненко, Б.Л. Астауров, Н. Борлоуг,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Таблицы и схемы: "Центры происхождения и многообразия культурных </w:t>
      </w:r>
      <w:r w:rsidRPr="004D616D">
        <w:rPr>
          <w:rFonts w:ascii="Times New Roman" w:hAnsi="Times New Roman" w:cs="Times New Roman"/>
          <w:sz w:val="28"/>
          <w:szCs w:val="28"/>
        </w:rPr>
        <w:lastRenderedPageBreak/>
        <w:t>растений", "Закон гомологических рядов в наследственной изменчивости", "Методы селекции", "Отдаленная гибридизация", "Мутагенез".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сортов культурных растений и пород домашних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селекции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"Прививка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6.16. Тема 16. Биотехнология и синтетическая 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Искусственное оплодотворение. Реконструкция яйцеклеток и клонирование животных. Метод трансплантации ядер клеток.</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трехмерного биопринтинга и скаффолдинга для решения задач персонализированной медицины.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"Использование микроорганизмов в промышленном производстве", "Клеточная инженерия", "Генная инженерия".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Лабораторная работа "Изучение объектов биотехнологии".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"Получение молочнокислых продуктов".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"Биотехнология - важнейшая производительная сила современности (на биотехнологическое производство)".</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7. Содержание обучения в 11 классе.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102 ч, из них 8 ч - резервное время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 Тема 1. Зарождение и развитие эволюционных представлений в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Эволюционная теория Ч. Дарвина. Предпосылки возникновения дарвинизма. Жизнь и научная деятельность Ч. Дарвина.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Аристотель, К. Линней, Ж. Ламарк, Э. Сент-Илер, Ж. Кювье, Ч. Дарвин, С.С. Четвериков, И.И. Шмальгаузен, Д. Холдейн, Д.К. Беляев.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7.2. Тема 2. Микроэволюция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биологическая (репродуктивная).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Механизмы формирования биологического разнообразия.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С.С. Четвериков, Э. Майр.</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ее относительность", "Критерии вида", "Виды-двойники", "Структура вида в природе", "Способы видообразования", "Географическое видообразование трех видов ландышей", "Экологическое видообразование видов синиц", "Полиплоиды растений", "Капустно-редечный гибрид".</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изменчивости у особей одного вида".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организмов и их относительная целесообразность".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"Сравнение видов по морфологическому критерию".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7.3. Тема 3. Макроэволюция и ее результаты.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изучения макроэволюции. Палеонтологические методы изучения эволюции. Переходные формы и филогенетические ряды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Биогеографические методы изучения эволюции. Сравнение флоры и фауны </w:t>
      </w:r>
      <w:r w:rsidRPr="004D616D">
        <w:rPr>
          <w:rFonts w:ascii="Times New Roman" w:hAnsi="Times New Roman" w:cs="Times New Roman"/>
          <w:sz w:val="28"/>
          <w:szCs w:val="28"/>
        </w:rPr>
        <w:lastRenderedPageBreak/>
        <w:t>материков и островов. Биогеографические области Земли. Виды-эндемики и реликты.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Хромосомные мутации и эволюция геномов.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Общие закономерности (правила) эволюции. Необратимость эволюции. Адаптивная радиация. Неравномерность темпов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К.М. Бэр, А.О. Ковалевский, Ф. Мюллер, Э. Геккель.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7.4. Тема 4. Происхождение и развитие жизни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Реди, Л. Спалланцани, Л. Пастера. Происхождение жизни и астробиология.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А.И. Опарина, гипотеза первичного бульона Д. Холдейна, генетическая гипотеза Г. Меллера. Рибозимы (Т. Чек) и гипотеза "мира РНК" У. Гилберта. Формирование мембран и возникновение протоклетки.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История Земли и методы ее изучения. Ископаемые органические остатки. Геохронология и ее методы. Относительная и абсолютная геохронология. Геохронологическая шкала: эоны, эры, периоды, эпохи.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биопленки как аналог первых на Земле сообществ. Строматолиты. Прокариоты и эукариоты.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Современная система органического мира. Принципы классификации организмов. Основные систематические группы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Ф. Реди, Л. Спалланцани, Л. Пастер, И.И. Мечников, А.И. Опарин, Д. Холдейн, Г. Меллер, С. Миллер, Г. Юри.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путем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w:t>
      </w:r>
      <w:r w:rsidRPr="004D616D">
        <w:rPr>
          <w:rFonts w:ascii="Times New Roman" w:hAnsi="Times New Roman" w:cs="Times New Roman"/>
          <w:sz w:val="28"/>
          <w:szCs w:val="28"/>
        </w:rPr>
        <w:lastRenderedPageBreak/>
        <w:t>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Виртуальная лабораторная работа "Моделирование опытов Миллера-Юри по изучению абиогенного синтеза органических соединений в первичной атмосфере".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и описание ископаемых остатков древних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растений разных отделов".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особенностей строения позвоночных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7.5. Тема 5. Происхождение человека - антропогенез.</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Разделы и задачи антропологии. Методы антропологии.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Становление представлений о происхождении человека. Религиозные воззрения. Современные научные теории.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Движущие силы (факторы) антропогенеза: биологические, социальные. Соотношение биологических и социальных факторов в антропогенезе.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Междисциплинарные методы в физической (биологической) антропологии. </w:t>
      </w:r>
      <w:r w:rsidRPr="004D616D">
        <w:rPr>
          <w:rFonts w:ascii="Times New Roman" w:hAnsi="Times New Roman" w:cs="Times New Roman"/>
          <w:sz w:val="28"/>
          <w:szCs w:val="28"/>
        </w:rPr>
        <w:lastRenderedPageBreak/>
        <w:t>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Ч. Дарвин, Л. Лики, Я.Я. Рогинский, М.М. Герасимов.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особенностей строения скелета человека, связанных с прямохождением".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экологических адаптаций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7.6. Тема 6. Экология - наука о взаимоотношениях организмов и надорганизменных систем с окружающей средой.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Зарождение и развитие экологии в трудах А. Гумбольдта, К.Ф. Рулье, Н.А. Северцова, Э. Геккеля, А. Тенсли, В.Н. Сукачева. Разделы и задачи экологии. Связь экологии с другими науками.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А. Гумбольдт, К.Ф. Рулье, Н.А. Северцов, Э. Геккель, А. Тенсли, В.Н. Сукачев.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"Разделы экологии", "Методы экологии", "Схема мониторинга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методов экологических исследований".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7.7. Тема 7. Организмы и среда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w:t>
      </w:r>
      <w:r w:rsidRPr="004D616D">
        <w:rPr>
          <w:rFonts w:ascii="Times New Roman" w:hAnsi="Times New Roman" w:cs="Times New Roman"/>
          <w:sz w:val="28"/>
          <w:szCs w:val="28"/>
        </w:rPr>
        <w:lastRenderedPageBreak/>
        <w:t>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w:t>
      </w:r>
      <w:r w:rsidRPr="004D616D">
        <w:rPr>
          <w:rFonts w:ascii="Times New Roman" w:hAnsi="Times New Roman" w:cs="Times New Roman"/>
          <w:sz w:val="28"/>
          <w:szCs w:val="28"/>
        </w:rPr>
        <w:lastRenderedPageBreak/>
        <w:t>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света".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"Выявление приспособлений организмов к влиянию температуры".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"Анатомические особенности растений из разных мест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7.8. Тема 8. Экология видов и популяций.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Экологическая структура популяции. Оценка численности популяции. Динамика популяции и ее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Вид как система популяций. Ареалы видов. Виды и их жизненные стратегии. Экологические эквиваленты.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поведения и миграций животных. Биологические инвазии чужеродных видов.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Д.И. Хатчинсон.</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"Приспособления семян растений к расселению".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7.9. Тема 9. Экология сообществ. Экологические 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Сообщества организмов. Биоценоз и его структура. Связи между организмами в биоценозе.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Экосистема как открытая система (А.Д. Тенсли). Функциональные блоки организмов в экосистеме: продуценты, консументы, редуценты. Трофические </w:t>
      </w:r>
      <w:r w:rsidRPr="004D616D">
        <w:rPr>
          <w:rFonts w:ascii="Times New Roman" w:hAnsi="Times New Roman" w:cs="Times New Roman"/>
          <w:sz w:val="28"/>
          <w:szCs w:val="28"/>
        </w:rPr>
        <w:lastRenderedPageBreak/>
        <w:t>уровни. Трофические цепи и сети. Абиотические блоки экосистем. Почвы и илы в экосистемах. Круговорот веществ и поток энергии в экосистеме.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показатели экосистемы. Биомасса и продукция. Экологические пирамиды чисел, биомассы и энергии.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Природные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Антропогенные экосистемы. Агроэкосистема. Агроценоз. Различия между антропогенными и природными экосистемами.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Методология мониторинга естественных и антропогенных экосистем.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 А.Д. Тенсли.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Практическая работа "Изучение и описание урбоэкосистемы".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Лабораторная работа "Изучение разнообразия мелких почвенных членистоногих в разных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"Экскурсия в типичный биогеоценоз (в дубраву, березняк, ельник, на суходольный или пойменный луг, озеро, болото)".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Экскурсия "Экскурсия в агроэкосистему (на поле или в тепличное хозяйство)".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7.10. Тема 10. Биосфера - глобальная экосистема.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4D616D">
        <w:rPr>
          <w:rFonts w:ascii="Times New Roman" w:hAnsi="Times New Roman" w:cs="Times New Roman"/>
          <w:sz w:val="28"/>
          <w:szCs w:val="28"/>
        </w:rPr>
        <w:lastRenderedPageBreak/>
        <w:t>Учение В.И. Вернадского о биосфере. Области биосферы и ее состав. Живое вещество биосферы и его функции.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Структура и функция живых систем, оценка их ресурсного потенциала и биосферных функций.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Портреты: В.И. Вернадский, Э. Зюсс.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гербарии растений разных биомов, коллекции животных.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7.11. Тема 11. Человек и окружающая среда.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Развитие методов мониторинга развития опасных техногенных процессов.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Демонстрации: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Оборудование: фотографии охраняемых растений и животных Красной книги Российской Федерации, Красной книги региона.</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4D616D">
        <w:rPr>
          <w:rFonts w:ascii="Times New Roman" w:hAnsi="Times New Roman" w:cs="Times New Roman"/>
          <w:b/>
          <w:bCs/>
          <w:sz w:val="28"/>
          <w:szCs w:val="28"/>
        </w:rPr>
        <w:t xml:space="preserve">8. Планируемые результаты освоения программы по биологии на </w:t>
      </w:r>
      <w:r w:rsidRPr="004D616D">
        <w:rPr>
          <w:rFonts w:ascii="Times New Roman" w:hAnsi="Times New Roman" w:cs="Times New Roman"/>
          <w:b/>
          <w:bCs/>
          <w:sz w:val="28"/>
          <w:szCs w:val="28"/>
        </w:rPr>
        <w:lastRenderedPageBreak/>
        <w:t>уровне среднего общего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8.1. </w:t>
      </w:r>
      <w:hyperlink r:id="rId10" w:history="1">
        <w:r w:rsidRPr="004D616D">
          <w:rPr>
            <w:rFonts w:ascii="Times New Roman" w:hAnsi="Times New Roman" w:cs="Times New Roman"/>
            <w:color w:val="0000FF"/>
            <w:sz w:val="28"/>
            <w:szCs w:val="28"/>
            <w:u w:val="single"/>
          </w:rPr>
          <w:t>ФГОС СОО</w:t>
        </w:r>
      </w:hyperlink>
      <w:r w:rsidRPr="004D616D">
        <w:rPr>
          <w:rFonts w:ascii="Times New Roman" w:hAnsi="Times New Roman" w:cs="Times New Roman"/>
          <w:sz w:val="28"/>
          <w:szCs w:val="28"/>
        </w:rPr>
        <w:t xml:space="preserve">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правосознания экологической культуры, способности ставить цели и строить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8.2. 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8.3.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гражданского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определять собственную позицию по отношению к явлениям современной жизни и объяснять ее;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умение учитывать в своих действиях необходимость конструктивного </w:t>
      </w:r>
      <w:r w:rsidRPr="004D616D">
        <w:rPr>
          <w:rFonts w:ascii="Times New Roman" w:hAnsi="Times New Roman" w:cs="Times New Roman"/>
          <w:sz w:val="28"/>
          <w:szCs w:val="28"/>
        </w:rPr>
        <w:lastRenderedPageBreak/>
        <w:t>взаимодействия людей с разными убеждениями, культурными ценностями и социальным положением;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гуманитарной и волонтерской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патриотического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вклад российских ученых в становление и развитие биологии, понимания значения биологии в познании законов природы, в жизни человека и современного общества;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духовно-нравственного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духовных ценностей российского народа;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нравственного сознания, этического поведения;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личного вклада в построение устойчивого будущего;</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4) эстетического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эмоционального воздействия живой природы и ее ценности;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5) физического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осознание последствий и неприятия вредных привычек (употребления алкоголя, наркотиков, курения);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6) трудового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труду, осознание ценности мастерства, трудолюбие;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7) экологического воспитания: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экологически целесообразное отношение к природе как источнику жизни на Земле, основе ее существования;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глобального характера экологических проблем и путей их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 ценности научного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специфики биологии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убежденность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способность самостоятельно использовать биологические знания для решения проблем в реальных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8.4.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 предполагающий сформированность: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8.5. Метапредметные результаты освоения учебного предмета "Биология" включают: значимые для формирования мировоззрения обучающихся </w:t>
      </w:r>
      <w:r w:rsidRPr="004D616D">
        <w:rPr>
          <w:rFonts w:ascii="Times New Roman" w:hAnsi="Times New Roman" w:cs="Times New Roman"/>
          <w:sz w:val="28"/>
          <w:szCs w:val="28"/>
        </w:rPr>
        <w:lastRenderedPageBreak/>
        <w:t>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8.6. 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 Метапредметные результаты освоения программы среднего общего образования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8.7.1. Овладение универсальными учебными познавательными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базовые логические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биологические понятия для объяснения фактов и явлений живой природы;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развивать креативное мышление при решении жизненных проблем;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базовые исследовательские действия: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формировать научный тип мышления, владеть научной терминологией, ключевыми понятиями и методами;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уметь интегрировать знания из разных предметных областей;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работа с информацией: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использовать научный язык в качестве средства при работе с </w:t>
      </w:r>
      <w:r w:rsidRPr="004D616D">
        <w:rPr>
          <w:rFonts w:ascii="Times New Roman" w:hAnsi="Times New Roman" w:cs="Times New Roman"/>
          <w:sz w:val="28"/>
          <w:szCs w:val="28"/>
        </w:rPr>
        <w:lastRenderedPageBreak/>
        <w:t>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8.7.2. Овладение универсальными коммуникативными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общение: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совместная деятельность: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8.7.3. Овладение универсальными регулятивными действиями: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1) самоорганизация: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использовать биологические знания для выявления проблем и их решения в жизненных и учебных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выбирать на основе биологических знаний целевые и смысловые установки в своих действиях и поступках по отношению к живой природе, своему </w:t>
      </w:r>
      <w:r w:rsidRPr="004D616D">
        <w:rPr>
          <w:rFonts w:ascii="Times New Roman" w:hAnsi="Times New Roman" w:cs="Times New Roman"/>
          <w:sz w:val="28"/>
          <w:szCs w:val="28"/>
        </w:rPr>
        <w:lastRenderedPageBreak/>
        <w:t>здоровью и здоровью окружающих;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расширять рамки учебного предмета на основе личных предпочтений;</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делать осознанный выбор, аргументировать его, брать ответственность за решение;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приобретенный опыт;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2) самоконтроль: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оценивать риски и своевременно принимать решения по их снижению;</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3) принятия себя и других: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себя, понимая свои недостатки и достоинства;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принимать мотивы и аргументы других при анализе результатов деятельности;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признавать свое право и право других на ошибку;</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развивать способность понимать мир с позиции другого человека.</w:t>
      </w:r>
    </w:p>
    <w:p w:rsidR="007749DA" w:rsidRPr="004D616D" w:rsidRDefault="007749DA" w:rsidP="004D616D">
      <w:pPr>
        <w:widowControl w:val="0"/>
        <w:autoSpaceDE w:val="0"/>
        <w:autoSpaceDN w:val="0"/>
        <w:adjustRightInd w:val="0"/>
        <w:spacing w:beforeAutospacing="0" w:afterAutospacing="0"/>
        <w:contextualSpacing/>
        <w:rPr>
          <w:rFonts w:ascii="Times New Roman" w:hAnsi="Times New Roman" w:cs="Times New Roman"/>
          <w:sz w:val="28"/>
          <w:szCs w:val="28"/>
        </w:rPr>
      </w:pPr>
    </w:p>
    <w:p w:rsidR="007749DA" w:rsidRPr="004D616D" w:rsidRDefault="007749DA" w:rsidP="004D616D">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8.8. Предметные результаты освоения содержания учебного предмета "Биология" на углубленном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8.9. Предметные результаты освоения учебного предмета "Биология" в 10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 xml:space="preserve">сформированность знаний о месте и роли биологии в системе естественных </w:t>
      </w:r>
      <w:r w:rsidRPr="004D616D">
        <w:rPr>
          <w:rFonts w:ascii="Times New Roman" w:hAnsi="Times New Roman" w:cs="Times New Roman"/>
          <w:sz w:val="28"/>
          <w:szCs w:val="28"/>
        </w:rPr>
        <w:lastRenderedPageBreak/>
        <w:t>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ученых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(комплементарности);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в том числе растений, животных и человека;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8.10. Предметные результаты освоения учебного предмета "Биология" в 11 классе должны отражать:</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ученых-биологов в развитие биологии;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Северцова - о путях и направлениях эволюции, В.И. Вернадского - о биосфере), законы (генетического равновесия Д. Харди и В. Вайнберга, зародышевого сходства К.М. Бэра), правила (минимума Ю. Либиха, экологической пирамиды энергии), гипотезы (гипотеза "мира РНК" У. Гилберта);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lastRenderedPageBreak/>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выполнять лабораторные и практические работы, соблюдать правила при работе с учебным и лабораторным оборудованием;</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749DA" w:rsidRPr="004D616D" w:rsidRDefault="007749DA" w:rsidP="004D616D">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4D616D">
        <w:rPr>
          <w:rFonts w:ascii="Times New Roman" w:hAnsi="Times New Roman" w:cs="Times New Roman"/>
          <w:sz w:val="28"/>
          <w:szCs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7749DA" w:rsidRPr="004D616D" w:rsidRDefault="007749DA" w:rsidP="004D616D">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t xml:space="preserve">ТЕМАТИЧЕСКОЕ ПЛАНИРОВАНИЕ </w:t>
      </w:r>
    </w:p>
    <w:p w:rsidR="0018766D" w:rsidRPr="002834C2" w:rsidRDefault="0018766D" w:rsidP="0018766D">
      <w:pPr>
        <w:spacing w:line="276" w:lineRule="auto"/>
        <w:ind w:left="120"/>
        <w:rPr>
          <w:lang w:val="en-US"/>
        </w:rPr>
      </w:pPr>
      <w:r w:rsidRPr="002834C2">
        <w:rPr>
          <w:rFonts w:ascii="Times New Roman" w:hAnsi="Times New Roman"/>
          <w:b/>
          <w:color w:val="000000"/>
          <w:sz w:val="28"/>
          <w:lang w:val="en-US"/>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3"/>
        <w:gridCol w:w="2679"/>
        <w:gridCol w:w="707"/>
        <w:gridCol w:w="1853"/>
        <w:gridCol w:w="1899"/>
        <w:gridCol w:w="2175"/>
      </w:tblGrid>
      <w:tr w:rsidR="0018766D" w:rsidRPr="002834C2" w:rsidTr="0018766D">
        <w:trPr>
          <w:trHeight w:val="144"/>
          <w:tblCellSpacing w:w="20" w:type="nil"/>
        </w:trPr>
        <w:tc>
          <w:tcPr>
            <w:tcW w:w="1066" w:type="dxa"/>
            <w:vMerge w:val="restart"/>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t>№ п</w:t>
            </w:r>
            <w:r w:rsidRPr="002834C2">
              <w:rPr>
                <w:rFonts w:ascii="Times New Roman" w:hAnsi="Times New Roman"/>
                <w:b/>
                <w:color w:val="000000"/>
                <w:sz w:val="24"/>
                <w:lang w:val="en-US"/>
              </w:rPr>
              <w:lastRenderedPageBreak/>
              <w:t xml:space="preserve">/п </w:t>
            </w:r>
          </w:p>
          <w:p w:rsidR="0018766D" w:rsidRPr="002834C2" w:rsidRDefault="0018766D" w:rsidP="005A2FD3">
            <w:pPr>
              <w:spacing w:line="276" w:lineRule="auto"/>
              <w:ind w:left="135"/>
              <w:rPr>
                <w:lang w:val="en-US"/>
              </w:rPr>
            </w:pPr>
          </w:p>
        </w:tc>
        <w:tc>
          <w:tcPr>
            <w:tcW w:w="4645" w:type="dxa"/>
            <w:vMerge w:val="restart"/>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lastRenderedPageBreak/>
              <w:t>Наименованиеразделов и темпрограммы</w:t>
            </w:r>
          </w:p>
          <w:p w:rsidR="0018766D" w:rsidRPr="002834C2" w:rsidRDefault="0018766D" w:rsidP="005A2FD3">
            <w:pPr>
              <w:spacing w:line="276" w:lineRule="auto"/>
              <w:ind w:left="135"/>
              <w:rPr>
                <w:lang w:val="en-US"/>
              </w:rPr>
            </w:pPr>
          </w:p>
        </w:tc>
        <w:tc>
          <w:tcPr>
            <w:tcW w:w="0" w:type="auto"/>
            <w:gridSpan w:val="3"/>
            <w:tcMar>
              <w:top w:w="50" w:type="dxa"/>
              <w:left w:w="100" w:type="dxa"/>
            </w:tcMar>
            <w:vAlign w:val="center"/>
          </w:tcPr>
          <w:p w:rsidR="0018766D" w:rsidRPr="002834C2" w:rsidRDefault="0018766D" w:rsidP="005A2FD3">
            <w:pPr>
              <w:spacing w:line="276" w:lineRule="auto"/>
              <w:rPr>
                <w:lang w:val="en-US"/>
              </w:rPr>
            </w:pPr>
            <w:r w:rsidRPr="002834C2">
              <w:rPr>
                <w:rFonts w:ascii="Times New Roman" w:hAnsi="Times New Roman"/>
                <w:b/>
                <w:color w:val="000000"/>
                <w:sz w:val="24"/>
                <w:lang w:val="en-US"/>
              </w:rPr>
              <w:t>Количествочасов</w:t>
            </w:r>
          </w:p>
        </w:tc>
        <w:tc>
          <w:tcPr>
            <w:tcW w:w="2812" w:type="dxa"/>
            <w:vMerge w:val="restart"/>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t>Электронные (цифровые) образовательны</w:t>
            </w:r>
            <w:r w:rsidRPr="002834C2">
              <w:rPr>
                <w:rFonts w:ascii="Times New Roman" w:hAnsi="Times New Roman"/>
                <w:b/>
                <w:color w:val="000000"/>
                <w:sz w:val="24"/>
                <w:lang w:val="en-US"/>
              </w:rPr>
              <w:lastRenderedPageBreak/>
              <w:t>ересурсы</w:t>
            </w:r>
          </w:p>
          <w:p w:rsidR="0018766D" w:rsidRPr="002834C2" w:rsidRDefault="0018766D" w:rsidP="005A2FD3">
            <w:pPr>
              <w:spacing w:line="276" w:lineRule="auto"/>
              <w:ind w:left="135"/>
              <w:rPr>
                <w:lang w:val="en-US"/>
              </w:rPr>
            </w:pPr>
          </w:p>
        </w:tc>
      </w:tr>
      <w:tr w:rsidR="0018766D" w:rsidRPr="002834C2" w:rsidTr="0018766D">
        <w:trPr>
          <w:trHeight w:val="144"/>
          <w:tblCellSpacing w:w="20" w:type="nil"/>
        </w:trPr>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c>
          <w:tcPr>
            <w:tcW w:w="1544" w:type="dxa"/>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t>Вс</w:t>
            </w:r>
            <w:r w:rsidRPr="002834C2">
              <w:rPr>
                <w:rFonts w:ascii="Times New Roman" w:hAnsi="Times New Roman"/>
                <w:b/>
                <w:color w:val="000000"/>
                <w:sz w:val="24"/>
                <w:lang w:val="en-US"/>
              </w:rPr>
              <w:lastRenderedPageBreak/>
              <w:t>его</w:t>
            </w:r>
          </w:p>
          <w:p w:rsidR="0018766D" w:rsidRPr="002834C2" w:rsidRDefault="0018766D" w:rsidP="005A2FD3">
            <w:pPr>
              <w:spacing w:line="276" w:lineRule="auto"/>
              <w:ind w:left="135"/>
              <w:rPr>
                <w:lang w:val="en-US"/>
              </w:rPr>
            </w:pPr>
          </w:p>
        </w:tc>
        <w:tc>
          <w:tcPr>
            <w:tcW w:w="1841" w:type="dxa"/>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lastRenderedPageBreak/>
              <w:t>Контрольные</w:t>
            </w:r>
            <w:r w:rsidRPr="002834C2">
              <w:rPr>
                <w:rFonts w:ascii="Times New Roman" w:hAnsi="Times New Roman"/>
                <w:b/>
                <w:color w:val="000000"/>
                <w:sz w:val="24"/>
                <w:lang w:val="en-US"/>
              </w:rPr>
              <w:lastRenderedPageBreak/>
              <w:t>работы</w:t>
            </w:r>
          </w:p>
          <w:p w:rsidR="0018766D" w:rsidRPr="002834C2" w:rsidRDefault="0018766D" w:rsidP="005A2FD3">
            <w:pPr>
              <w:spacing w:line="276" w:lineRule="auto"/>
              <w:ind w:left="135"/>
              <w:rPr>
                <w:lang w:val="en-US"/>
              </w:rPr>
            </w:pPr>
          </w:p>
        </w:tc>
        <w:tc>
          <w:tcPr>
            <w:tcW w:w="1910" w:type="dxa"/>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b/>
                <w:color w:val="000000"/>
                <w:sz w:val="24"/>
                <w:lang w:val="en-US"/>
              </w:rPr>
              <w:lastRenderedPageBreak/>
              <w:t>Практически</w:t>
            </w:r>
            <w:r w:rsidRPr="002834C2">
              <w:rPr>
                <w:rFonts w:ascii="Times New Roman" w:hAnsi="Times New Roman"/>
                <w:b/>
                <w:color w:val="000000"/>
                <w:sz w:val="24"/>
                <w:lang w:val="en-US"/>
              </w:rPr>
              <w:lastRenderedPageBreak/>
              <w:t>еработы</w:t>
            </w:r>
          </w:p>
          <w:p w:rsidR="0018766D" w:rsidRPr="002834C2"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2834C2" w:rsidRDefault="0018766D" w:rsidP="005A2FD3">
            <w:pPr>
              <w:spacing w:after="200" w:line="276" w:lineRule="auto"/>
              <w:rPr>
                <w:lang w:val="en-US"/>
              </w:rPr>
            </w:pPr>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5A2FD3">
            <w:pPr>
              <w:spacing w:line="276" w:lineRule="auto"/>
              <w:rPr>
                <w:lang w:val="en-US"/>
              </w:rPr>
            </w:pPr>
            <w:r w:rsidRPr="002834C2">
              <w:rPr>
                <w:rFonts w:ascii="Times New Roman" w:hAnsi="Times New Roman"/>
                <w:color w:val="000000"/>
                <w:sz w:val="24"/>
                <w:lang w:val="en-US"/>
              </w:rPr>
              <w:lastRenderedPageBreak/>
              <w:t>1</w:t>
            </w:r>
          </w:p>
        </w:tc>
        <w:tc>
          <w:tcPr>
            <w:tcW w:w="4645" w:type="dxa"/>
            <w:tcMar>
              <w:top w:w="50" w:type="dxa"/>
              <w:left w:w="100" w:type="dxa"/>
            </w:tcMar>
            <w:vAlign w:val="center"/>
          </w:tcPr>
          <w:p w:rsidR="0018766D" w:rsidRPr="002834C2" w:rsidRDefault="0018766D" w:rsidP="005A2FD3">
            <w:pPr>
              <w:spacing w:line="276" w:lineRule="auto"/>
              <w:ind w:left="135"/>
              <w:rPr>
                <w:lang w:val="en-US"/>
              </w:rPr>
            </w:pPr>
            <w:r w:rsidRPr="002834C2">
              <w:rPr>
                <w:rFonts w:ascii="Times New Roman" w:hAnsi="Times New Roman"/>
                <w:color w:val="000000"/>
                <w:sz w:val="24"/>
                <w:lang w:val="en-US"/>
              </w:rPr>
              <w:t>Биологиякакнаука</w:t>
            </w:r>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p>
        </w:tc>
        <w:tc>
          <w:tcPr>
            <w:tcW w:w="2812" w:type="dxa"/>
            <w:tcMar>
              <w:top w:w="50" w:type="dxa"/>
              <w:left w:w="100" w:type="dxa"/>
            </w:tcMar>
            <w:vAlign w:val="center"/>
          </w:tcPr>
          <w:p w:rsidR="0018766D" w:rsidRPr="0018766D" w:rsidRDefault="0018766D" w:rsidP="005A2FD3">
            <w:pPr>
              <w:spacing w:line="276" w:lineRule="auto"/>
              <w:ind w:left="135"/>
            </w:pPr>
            <w:r w:rsidRPr="009C3D44">
              <w:rPr>
                <w:rFonts w:ascii="Times New Roman" w:hAnsi="Times New Roman"/>
                <w:color w:val="000000"/>
                <w:sz w:val="24"/>
              </w:rPr>
              <w:t xml:space="preserve">Библиотека ЦОК </w:t>
            </w:r>
            <w:hyperlink r:id="rId1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2</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Живые системы и их изучение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3</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Биологияклетки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4</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Химическаяорганизацияклетки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5</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Строение и функцииклетки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2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6</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Обмен веществ и превращение энергии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7</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Наследственная информация и реализация её в клетке</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9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8</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Жизненныйциклклетки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8">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9</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Строение и функцииорганизмов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17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19">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10</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Размножение и развитиеорганизмов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8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0">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11</w:t>
            </w:r>
          </w:p>
        </w:tc>
        <w:tc>
          <w:tcPr>
            <w:tcW w:w="4645" w:type="dxa"/>
            <w:tcMar>
              <w:top w:w="50" w:type="dxa"/>
              <w:left w:w="100" w:type="dxa"/>
            </w:tcMar>
            <w:vAlign w:val="center"/>
          </w:tcPr>
          <w:p w:rsidR="0018766D" w:rsidRPr="002834C2" w:rsidRDefault="0018766D" w:rsidP="0018766D">
            <w:pPr>
              <w:spacing w:line="276" w:lineRule="auto"/>
              <w:ind w:left="135"/>
            </w:pPr>
            <w:r w:rsidRPr="002834C2">
              <w:rPr>
                <w:rFonts w:ascii="Times New Roman" w:hAnsi="Times New Roman"/>
                <w:color w:val="000000"/>
                <w:sz w:val="24"/>
              </w:rPr>
              <w:t>Генетика – наука о наследственности и изменчивости 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2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1">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12</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Закономерностинаследственности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10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2">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13</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Закономерностиизменчивости</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6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3">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14</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Генетикачеловека</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3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0.5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4">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w:t>
              </w:r>
              <w:r w:rsidRPr="000C51E1">
                <w:rPr>
                  <w:rFonts w:ascii="Times New Roman" w:hAnsi="Times New Roman"/>
                  <w:color w:val="0000FF"/>
                  <w:u w:val="single"/>
                </w:rPr>
                <w:lastRenderedPageBreak/>
                <w:t>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lastRenderedPageBreak/>
              <w:t>15</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Селекцияорганизмов</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pPr>
            <w:r>
              <w:t>1</w:t>
            </w: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5">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16</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Биотехнология и синтетическаябиология</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4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6">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1066" w:type="dxa"/>
            <w:tcMar>
              <w:top w:w="50" w:type="dxa"/>
              <w:left w:w="100" w:type="dxa"/>
            </w:tcMar>
            <w:vAlign w:val="center"/>
          </w:tcPr>
          <w:p w:rsidR="0018766D" w:rsidRPr="002834C2" w:rsidRDefault="0018766D" w:rsidP="0018766D">
            <w:pPr>
              <w:spacing w:line="276" w:lineRule="auto"/>
              <w:rPr>
                <w:lang w:val="en-US"/>
              </w:rPr>
            </w:pPr>
            <w:r w:rsidRPr="002834C2">
              <w:rPr>
                <w:rFonts w:ascii="Times New Roman" w:hAnsi="Times New Roman"/>
                <w:color w:val="000000"/>
                <w:sz w:val="24"/>
                <w:lang w:val="en-US"/>
              </w:rPr>
              <w:t>17</w:t>
            </w:r>
          </w:p>
        </w:tc>
        <w:tc>
          <w:tcPr>
            <w:tcW w:w="4645" w:type="dxa"/>
            <w:tcMar>
              <w:top w:w="50" w:type="dxa"/>
              <w:left w:w="100" w:type="dxa"/>
            </w:tcMar>
            <w:vAlign w:val="center"/>
          </w:tcPr>
          <w:p w:rsidR="0018766D" w:rsidRPr="002834C2" w:rsidRDefault="0018766D" w:rsidP="0018766D">
            <w:pPr>
              <w:spacing w:line="276" w:lineRule="auto"/>
              <w:ind w:left="135"/>
              <w:rPr>
                <w:lang w:val="en-US"/>
              </w:rPr>
            </w:pPr>
            <w:r w:rsidRPr="002834C2">
              <w:rPr>
                <w:rFonts w:ascii="Times New Roman" w:hAnsi="Times New Roman"/>
                <w:color w:val="000000"/>
                <w:sz w:val="24"/>
                <w:lang w:val="en-US"/>
              </w:rPr>
              <w:t>Резервноевремя</w:t>
            </w:r>
          </w:p>
        </w:tc>
        <w:tc>
          <w:tcPr>
            <w:tcW w:w="1544" w:type="dxa"/>
            <w:tcMar>
              <w:top w:w="50" w:type="dxa"/>
              <w:left w:w="100" w:type="dxa"/>
            </w:tcMar>
            <w:vAlign w:val="center"/>
          </w:tcPr>
          <w:p w:rsidR="0018766D" w:rsidRPr="002834C2" w:rsidRDefault="0018766D" w:rsidP="0018766D">
            <w:pPr>
              <w:spacing w:line="276" w:lineRule="auto"/>
              <w:ind w:left="135"/>
              <w:jc w:val="center"/>
              <w:rPr>
                <w:lang w:val="en-US"/>
              </w:rPr>
            </w:pPr>
            <w:r w:rsidRPr="002834C2">
              <w:rPr>
                <w:rFonts w:ascii="Times New Roman" w:hAnsi="Times New Roman"/>
                <w:color w:val="000000"/>
                <w:sz w:val="24"/>
                <w:lang w:val="en-US"/>
              </w:rPr>
              <w:t xml:space="preserve"> 1 </w:t>
            </w:r>
          </w:p>
        </w:tc>
        <w:tc>
          <w:tcPr>
            <w:tcW w:w="1841"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1910" w:type="dxa"/>
            <w:tcMar>
              <w:top w:w="50" w:type="dxa"/>
              <w:left w:w="100" w:type="dxa"/>
            </w:tcMar>
            <w:vAlign w:val="center"/>
          </w:tcPr>
          <w:p w:rsidR="0018766D" w:rsidRPr="002834C2" w:rsidRDefault="0018766D" w:rsidP="0018766D">
            <w:pPr>
              <w:spacing w:line="276" w:lineRule="auto"/>
              <w:ind w:left="135"/>
              <w:jc w:val="center"/>
              <w:rPr>
                <w:lang w:val="en-US"/>
              </w:rPr>
            </w:pPr>
          </w:p>
        </w:tc>
        <w:tc>
          <w:tcPr>
            <w:tcW w:w="2812" w:type="dxa"/>
            <w:tcMar>
              <w:top w:w="50" w:type="dxa"/>
              <w:left w:w="100" w:type="dxa"/>
            </w:tcMar>
          </w:tcPr>
          <w:p w:rsidR="0018766D" w:rsidRDefault="0018766D" w:rsidP="0018766D">
            <w:r w:rsidRPr="000C51E1">
              <w:rPr>
                <w:rFonts w:ascii="Times New Roman" w:hAnsi="Times New Roman"/>
                <w:color w:val="000000"/>
                <w:sz w:val="24"/>
              </w:rPr>
              <w:t xml:space="preserve">Библиотека ЦОК </w:t>
            </w:r>
            <w:hyperlink r:id="rId27">
              <w:r w:rsidRPr="000C51E1">
                <w:rPr>
                  <w:rFonts w:ascii="Times New Roman" w:hAnsi="Times New Roman"/>
                  <w:color w:val="0000FF"/>
                  <w:u w:val="single"/>
                  <w:lang w:val="en-US"/>
                </w:rPr>
                <w:t>https</w:t>
              </w:r>
              <w:r w:rsidRPr="000C51E1">
                <w:rPr>
                  <w:rFonts w:ascii="Times New Roman" w:hAnsi="Times New Roman"/>
                  <w:color w:val="0000FF"/>
                  <w:u w:val="single"/>
                </w:rPr>
                <w:t>://</w:t>
              </w:r>
              <w:r w:rsidRPr="000C51E1">
                <w:rPr>
                  <w:rFonts w:ascii="Times New Roman" w:hAnsi="Times New Roman"/>
                  <w:color w:val="0000FF"/>
                  <w:u w:val="single"/>
                  <w:lang w:val="en-US"/>
                </w:rPr>
                <w:t>m</w:t>
              </w:r>
              <w:r w:rsidRPr="000C51E1">
                <w:rPr>
                  <w:rFonts w:ascii="Times New Roman" w:hAnsi="Times New Roman"/>
                  <w:color w:val="0000FF"/>
                  <w:u w:val="single"/>
                </w:rPr>
                <w:t>.</w:t>
              </w:r>
              <w:r w:rsidRPr="000C51E1">
                <w:rPr>
                  <w:rFonts w:ascii="Times New Roman" w:hAnsi="Times New Roman"/>
                  <w:color w:val="0000FF"/>
                  <w:u w:val="single"/>
                  <w:lang w:val="en-US"/>
                </w:rPr>
                <w:t>edsoo</w:t>
              </w:r>
              <w:r w:rsidRPr="000C51E1">
                <w:rPr>
                  <w:rFonts w:ascii="Times New Roman" w:hAnsi="Times New Roman"/>
                  <w:color w:val="0000FF"/>
                  <w:u w:val="single"/>
                </w:rPr>
                <w:t>.</w:t>
              </w:r>
              <w:r w:rsidRPr="000C51E1">
                <w:rPr>
                  <w:rFonts w:ascii="Times New Roman" w:hAnsi="Times New Roman"/>
                  <w:color w:val="0000FF"/>
                  <w:u w:val="single"/>
                  <w:lang w:val="en-US"/>
                </w:rPr>
                <w:t>ru</w:t>
              </w:r>
              <w:r w:rsidRPr="000C51E1">
                <w:rPr>
                  <w:rFonts w:ascii="Times New Roman" w:hAnsi="Times New Roman"/>
                  <w:color w:val="0000FF"/>
                  <w:u w:val="single"/>
                </w:rPr>
                <w:t>/7</w:t>
              </w:r>
              <w:r w:rsidRPr="000C51E1">
                <w:rPr>
                  <w:rFonts w:ascii="Times New Roman" w:hAnsi="Times New Roman"/>
                  <w:color w:val="0000FF"/>
                  <w:u w:val="single"/>
                  <w:lang w:val="en-US"/>
                </w:rPr>
                <w:t>f</w:t>
              </w:r>
              <w:r w:rsidRPr="000C51E1">
                <w:rPr>
                  <w:rFonts w:ascii="Times New Roman" w:hAnsi="Times New Roman"/>
                  <w:color w:val="0000FF"/>
                  <w:u w:val="single"/>
                </w:rPr>
                <w:t>41</w:t>
              </w:r>
              <w:r w:rsidRPr="000C51E1">
                <w:rPr>
                  <w:rFonts w:ascii="Times New Roman" w:hAnsi="Times New Roman"/>
                  <w:color w:val="0000FF"/>
                  <w:u w:val="single"/>
                  <w:lang w:val="en-US"/>
                </w:rPr>
                <w:t>cc</w:t>
              </w:r>
              <w:r w:rsidRPr="000C51E1">
                <w:rPr>
                  <w:rFonts w:ascii="Times New Roman" w:hAnsi="Times New Roman"/>
                  <w:color w:val="0000FF"/>
                  <w:u w:val="single"/>
                </w:rPr>
                <w:t>74</w:t>
              </w:r>
            </w:hyperlink>
          </w:p>
        </w:tc>
      </w:tr>
      <w:tr w:rsidR="0018766D" w:rsidRPr="002834C2" w:rsidTr="0018766D">
        <w:trPr>
          <w:trHeight w:val="144"/>
          <w:tblCellSpacing w:w="20" w:type="nil"/>
        </w:trPr>
        <w:tc>
          <w:tcPr>
            <w:tcW w:w="0" w:type="auto"/>
            <w:gridSpan w:val="2"/>
            <w:tcMar>
              <w:top w:w="50" w:type="dxa"/>
              <w:left w:w="100" w:type="dxa"/>
            </w:tcMar>
            <w:vAlign w:val="center"/>
          </w:tcPr>
          <w:p w:rsidR="0018766D" w:rsidRPr="002834C2" w:rsidRDefault="0018766D" w:rsidP="005A2FD3">
            <w:pPr>
              <w:spacing w:line="276" w:lineRule="auto"/>
              <w:ind w:left="135"/>
            </w:pPr>
            <w:r w:rsidRPr="002834C2">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102 </w:t>
            </w:r>
          </w:p>
        </w:tc>
        <w:tc>
          <w:tcPr>
            <w:tcW w:w="1841" w:type="dxa"/>
            <w:tcMar>
              <w:top w:w="50" w:type="dxa"/>
              <w:left w:w="100" w:type="dxa"/>
            </w:tcMar>
            <w:vAlign w:val="center"/>
          </w:tcPr>
          <w:p w:rsidR="0018766D" w:rsidRPr="002834C2" w:rsidRDefault="0018766D" w:rsidP="005A2FD3">
            <w:pPr>
              <w:spacing w:line="276" w:lineRule="auto"/>
              <w:ind w:left="135"/>
              <w:jc w:val="center"/>
              <w:rPr>
                <w:lang w:val="en-US"/>
              </w:rPr>
            </w:pPr>
            <w:r>
              <w:rPr>
                <w:rFonts w:ascii="Times New Roman" w:hAnsi="Times New Roman"/>
                <w:color w:val="000000"/>
                <w:sz w:val="24"/>
                <w:lang w:val="en-US"/>
              </w:rPr>
              <w:t xml:space="preserve"> 6</w:t>
            </w:r>
          </w:p>
        </w:tc>
        <w:tc>
          <w:tcPr>
            <w:tcW w:w="1910" w:type="dxa"/>
            <w:tcMar>
              <w:top w:w="50" w:type="dxa"/>
              <w:left w:w="100" w:type="dxa"/>
            </w:tcMar>
            <w:vAlign w:val="center"/>
          </w:tcPr>
          <w:p w:rsidR="0018766D" w:rsidRPr="002834C2" w:rsidRDefault="0018766D" w:rsidP="005A2FD3">
            <w:pPr>
              <w:spacing w:line="276" w:lineRule="auto"/>
              <w:ind w:left="135"/>
              <w:jc w:val="center"/>
              <w:rPr>
                <w:lang w:val="en-US"/>
              </w:rPr>
            </w:pPr>
            <w:r w:rsidRPr="002834C2">
              <w:rPr>
                <w:rFonts w:ascii="Times New Roman" w:hAnsi="Times New Roman"/>
                <w:color w:val="000000"/>
                <w:sz w:val="24"/>
                <w:lang w:val="en-US"/>
              </w:rPr>
              <w:t xml:space="preserve"> 13 </w:t>
            </w:r>
          </w:p>
        </w:tc>
        <w:tc>
          <w:tcPr>
            <w:tcW w:w="2812" w:type="dxa"/>
            <w:tcMar>
              <w:top w:w="50" w:type="dxa"/>
              <w:left w:w="100" w:type="dxa"/>
            </w:tcMar>
            <w:vAlign w:val="center"/>
          </w:tcPr>
          <w:p w:rsidR="0018766D" w:rsidRPr="002834C2" w:rsidRDefault="0018766D" w:rsidP="005A2FD3">
            <w:pPr>
              <w:spacing w:after="200" w:line="276" w:lineRule="auto"/>
              <w:rPr>
                <w:lang w:val="en-US"/>
              </w:rPr>
            </w:pPr>
          </w:p>
        </w:tc>
      </w:tr>
    </w:tbl>
    <w:p w:rsidR="0018766D" w:rsidRDefault="0018766D" w:rsidP="0018766D">
      <w:pPr>
        <w:sectPr w:rsidR="0018766D" w:rsidSect="002F6F71">
          <w:type w:val="continuous"/>
          <w:pgSz w:w="11906" w:h="16383"/>
          <w:pgMar w:top="850" w:right="1134" w:bottom="1701" w:left="1134" w:header="720" w:footer="720" w:gutter="0"/>
          <w:cols w:space="720"/>
          <w:docGrid w:linePitch="299"/>
        </w:sectPr>
      </w:pPr>
    </w:p>
    <w:p w:rsidR="0018766D" w:rsidRPr="009C3D44" w:rsidRDefault="0018766D" w:rsidP="0018766D">
      <w:pPr>
        <w:spacing w:line="276" w:lineRule="auto"/>
        <w:ind w:left="120"/>
        <w:rPr>
          <w:lang w:val="en-US"/>
        </w:rPr>
      </w:pPr>
      <w:r w:rsidRPr="009C3D44">
        <w:rPr>
          <w:rFonts w:ascii="Times New Roman" w:hAnsi="Times New Roman"/>
          <w:b/>
          <w:color w:val="000000"/>
          <w:sz w:val="28"/>
          <w:lang w:val="en-US"/>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1"/>
        <w:gridCol w:w="2262"/>
        <w:gridCol w:w="769"/>
        <w:gridCol w:w="2055"/>
        <w:gridCol w:w="2107"/>
        <w:gridCol w:w="2416"/>
      </w:tblGrid>
      <w:tr w:rsidR="0018766D" w:rsidRPr="009C3D44" w:rsidTr="005A2FD3">
        <w:trPr>
          <w:trHeight w:val="144"/>
          <w:tblCellSpacing w:w="20" w:type="nil"/>
        </w:trPr>
        <w:tc>
          <w:tcPr>
            <w:tcW w:w="495" w:type="dxa"/>
            <w:vMerge w:val="restart"/>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 xml:space="preserve">№ п/п </w:t>
            </w:r>
          </w:p>
          <w:p w:rsidR="0018766D" w:rsidRPr="009C3D44" w:rsidRDefault="0018766D" w:rsidP="005A2FD3">
            <w:pPr>
              <w:spacing w:line="276" w:lineRule="auto"/>
              <w:ind w:left="135"/>
              <w:rPr>
                <w:lang w:val="en-US"/>
              </w:rPr>
            </w:pPr>
          </w:p>
        </w:tc>
        <w:tc>
          <w:tcPr>
            <w:tcW w:w="2464" w:type="dxa"/>
            <w:vMerge w:val="restart"/>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Наименованиеразделов и темпрограммы</w:t>
            </w:r>
          </w:p>
          <w:p w:rsidR="0018766D" w:rsidRPr="009C3D44" w:rsidRDefault="0018766D" w:rsidP="005A2FD3">
            <w:pPr>
              <w:spacing w:line="276" w:lineRule="auto"/>
              <w:ind w:left="135"/>
              <w:rPr>
                <w:lang w:val="en-US"/>
              </w:rPr>
            </w:pPr>
          </w:p>
        </w:tc>
        <w:tc>
          <w:tcPr>
            <w:tcW w:w="0" w:type="auto"/>
            <w:gridSpan w:val="3"/>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b/>
                <w:color w:val="000000"/>
                <w:sz w:val="24"/>
                <w:lang w:val="en-US"/>
              </w:rPr>
              <w:t>Количествочасов</w:t>
            </w:r>
          </w:p>
        </w:tc>
        <w:tc>
          <w:tcPr>
            <w:tcW w:w="2804" w:type="dxa"/>
            <w:vMerge w:val="restart"/>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Электронные (цифровые) образовательныересурсы</w:t>
            </w:r>
          </w:p>
          <w:p w:rsidR="0018766D" w:rsidRPr="009C3D44" w:rsidRDefault="0018766D" w:rsidP="005A2FD3">
            <w:pPr>
              <w:spacing w:line="276" w:lineRule="auto"/>
              <w:ind w:left="135"/>
              <w:rPr>
                <w:lang w:val="en-US"/>
              </w:rPr>
            </w:pPr>
          </w:p>
        </w:tc>
      </w:tr>
      <w:tr w:rsidR="0018766D" w:rsidRPr="009C3D44" w:rsidTr="005A2FD3">
        <w:trPr>
          <w:trHeight w:val="144"/>
          <w:tblCellSpacing w:w="20" w:type="nil"/>
        </w:trPr>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c>
          <w:tcPr>
            <w:tcW w:w="1033"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Всего</w:t>
            </w:r>
          </w:p>
          <w:p w:rsidR="0018766D" w:rsidRPr="009C3D44" w:rsidRDefault="0018766D" w:rsidP="005A2FD3">
            <w:pPr>
              <w:spacing w:line="276" w:lineRule="auto"/>
              <w:ind w:left="135"/>
              <w:rPr>
                <w:lang w:val="en-US"/>
              </w:rPr>
            </w:pPr>
          </w:p>
        </w:tc>
        <w:tc>
          <w:tcPr>
            <w:tcW w:w="1765"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Контрольныеработы</w:t>
            </w:r>
          </w:p>
          <w:p w:rsidR="0018766D" w:rsidRPr="009C3D44" w:rsidRDefault="0018766D" w:rsidP="005A2FD3">
            <w:pPr>
              <w:spacing w:line="276" w:lineRule="auto"/>
              <w:ind w:left="135"/>
              <w:rPr>
                <w:lang w:val="en-US"/>
              </w:rPr>
            </w:pPr>
          </w:p>
        </w:tc>
        <w:tc>
          <w:tcPr>
            <w:tcW w:w="1848"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b/>
                <w:color w:val="000000"/>
                <w:sz w:val="24"/>
                <w:lang w:val="en-US"/>
              </w:rPr>
              <w:t>Практическиеработы</w:t>
            </w:r>
          </w:p>
          <w:p w:rsidR="0018766D" w:rsidRPr="009C3D44" w:rsidRDefault="0018766D" w:rsidP="005A2FD3">
            <w:pPr>
              <w:spacing w:line="276" w:lineRule="auto"/>
              <w:ind w:left="135"/>
              <w:rPr>
                <w:lang w:val="en-US"/>
              </w:rPr>
            </w:pPr>
          </w:p>
        </w:tc>
        <w:tc>
          <w:tcPr>
            <w:tcW w:w="0" w:type="auto"/>
            <w:vMerge/>
            <w:tcBorders>
              <w:top w:val="nil"/>
            </w:tcBorders>
            <w:tcMar>
              <w:top w:w="50" w:type="dxa"/>
              <w:left w:w="100" w:type="dxa"/>
            </w:tcMar>
          </w:tcPr>
          <w:p w:rsidR="0018766D" w:rsidRPr="009C3D44" w:rsidRDefault="0018766D" w:rsidP="005A2FD3">
            <w:pPr>
              <w:spacing w:after="200" w:line="276" w:lineRule="auto"/>
              <w:rPr>
                <w:lang w:val="en-US"/>
              </w:rPr>
            </w:pPr>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1</w:t>
            </w:r>
          </w:p>
        </w:tc>
        <w:tc>
          <w:tcPr>
            <w:tcW w:w="2464"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color w:val="000000"/>
                <w:sz w:val="24"/>
                <w:lang w:val="en-US"/>
              </w:rPr>
              <w:t>Эволюционнаябиология</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8">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2</w:t>
            </w:r>
          </w:p>
        </w:tc>
        <w:tc>
          <w:tcPr>
            <w:tcW w:w="246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9 </w:t>
            </w:r>
          </w:p>
        </w:tc>
        <w:tc>
          <w:tcPr>
            <w:tcW w:w="1765" w:type="dxa"/>
            <w:tcMar>
              <w:top w:w="50" w:type="dxa"/>
              <w:left w:w="100" w:type="dxa"/>
            </w:tcMar>
            <w:vAlign w:val="center"/>
          </w:tcPr>
          <w:p w:rsidR="0018766D" w:rsidRPr="009C3D44" w:rsidRDefault="0018766D" w:rsidP="005A2FD3">
            <w:pPr>
              <w:spacing w:line="276" w:lineRule="auto"/>
              <w:ind w:left="135"/>
              <w:jc w:val="cente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0.5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29">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3</w:t>
            </w:r>
          </w:p>
        </w:tc>
        <w:tc>
          <w:tcPr>
            <w:tcW w:w="2464"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color w:val="000000"/>
                <w:sz w:val="24"/>
                <w:lang w:val="en-US"/>
              </w:rPr>
              <w:t>Организмы и окружающаясреда</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5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1 </w:t>
            </w: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0">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4</w:t>
            </w:r>
          </w:p>
        </w:tc>
        <w:tc>
          <w:tcPr>
            <w:tcW w:w="2464"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color w:val="000000"/>
                <w:sz w:val="24"/>
                <w:lang w:val="en-US"/>
              </w:rPr>
              <w:t>Сообщества и экологическиесистемы</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9 </w:t>
            </w:r>
          </w:p>
        </w:tc>
        <w:tc>
          <w:tcPr>
            <w:tcW w:w="1765" w:type="dxa"/>
            <w:tcMar>
              <w:top w:w="50" w:type="dxa"/>
              <w:left w:w="100" w:type="dxa"/>
            </w:tcMar>
            <w:vAlign w:val="center"/>
          </w:tcPr>
          <w:p w:rsidR="0018766D" w:rsidRPr="009C3D44" w:rsidRDefault="0018766D" w:rsidP="005A2FD3">
            <w:pPr>
              <w:spacing w:line="276" w:lineRule="auto"/>
              <w:ind w:left="135"/>
              <w:jc w:val="center"/>
            </w:pPr>
            <w:r w:rsidRPr="009C3D44">
              <w:t>1</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1">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495" w:type="dxa"/>
            <w:tcMar>
              <w:top w:w="50" w:type="dxa"/>
              <w:left w:w="100" w:type="dxa"/>
            </w:tcMar>
            <w:vAlign w:val="center"/>
          </w:tcPr>
          <w:p w:rsidR="0018766D" w:rsidRPr="009C3D44" w:rsidRDefault="0018766D" w:rsidP="005A2FD3">
            <w:pPr>
              <w:spacing w:line="276" w:lineRule="auto"/>
              <w:rPr>
                <w:lang w:val="en-US"/>
              </w:rPr>
            </w:pPr>
            <w:r w:rsidRPr="009C3D44">
              <w:rPr>
                <w:rFonts w:ascii="Times New Roman" w:hAnsi="Times New Roman"/>
                <w:color w:val="000000"/>
                <w:sz w:val="24"/>
                <w:lang w:val="en-US"/>
              </w:rPr>
              <w:t>5</w:t>
            </w:r>
          </w:p>
        </w:tc>
        <w:tc>
          <w:tcPr>
            <w:tcW w:w="2464" w:type="dxa"/>
            <w:tcMar>
              <w:top w:w="50" w:type="dxa"/>
              <w:left w:w="100" w:type="dxa"/>
            </w:tcMar>
            <w:vAlign w:val="center"/>
          </w:tcPr>
          <w:p w:rsidR="0018766D" w:rsidRPr="009C3D44" w:rsidRDefault="0018766D" w:rsidP="005A2FD3">
            <w:pPr>
              <w:spacing w:line="276" w:lineRule="auto"/>
              <w:ind w:left="135"/>
              <w:rPr>
                <w:lang w:val="en-US"/>
              </w:rPr>
            </w:pPr>
            <w:r w:rsidRPr="009C3D44">
              <w:rPr>
                <w:rFonts w:ascii="Times New Roman" w:hAnsi="Times New Roman"/>
                <w:color w:val="000000"/>
                <w:sz w:val="24"/>
                <w:lang w:val="en-US"/>
              </w:rPr>
              <w:t>Резервноевремя</w:t>
            </w:r>
          </w:p>
        </w:tc>
        <w:tc>
          <w:tcPr>
            <w:tcW w:w="1033"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p>
        </w:tc>
        <w:tc>
          <w:tcPr>
            <w:tcW w:w="2804" w:type="dxa"/>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 xml:space="preserve">Библиотека ЦОК </w:t>
            </w:r>
            <w:hyperlink r:id="rId32">
              <w:r w:rsidRPr="009C3D44">
                <w:rPr>
                  <w:rFonts w:ascii="Times New Roman" w:hAnsi="Times New Roman"/>
                  <w:color w:val="0000FF"/>
                  <w:u w:val="single"/>
                  <w:lang w:val="en-US"/>
                </w:rPr>
                <w:t>https</w:t>
              </w:r>
              <w:r w:rsidRPr="009C3D44">
                <w:rPr>
                  <w:rFonts w:ascii="Times New Roman" w:hAnsi="Times New Roman"/>
                  <w:color w:val="0000FF"/>
                  <w:u w:val="single"/>
                </w:rPr>
                <w:t>://</w:t>
              </w:r>
              <w:r w:rsidRPr="009C3D44">
                <w:rPr>
                  <w:rFonts w:ascii="Times New Roman" w:hAnsi="Times New Roman"/>
                  <w:color w:val="0000FF"/>
                  <w:u w:val="single"/>
                  <w:lang w:val="en-US"/>
                </w:rPr>
                <w:t>m</w:t>
              </w:r>
              <w:r w:rsidRPr="009C3D44">
                <w:rPr>
                  <w:rFonts w:ascii="Times New Roman" w:hAnsi="Times New Roman"/>
                  <w:color w:val="0000FF"/>
                  <w:u w:val="single"/>
                </w:rPr>
                <w:t>.</w:t>
              </w:r>
              <w:r w:rsidRPr="009C3D44">
                <w:rPr>
                  <w:rFonts w:ascii="Times New Roman" w:hAnsi="Times New Roman"/>
                  <w:color w:val="0000FF"/>
                  <w:u w:val="single"/>
                  <w:lang w:val="en-US"/>
                </w:rPr>
                <w:t>edsoo</w:t>
              </w:r>
              <w:r w:rsidRPr="009C3D44">
                <w:rPr>
                  <w:rFonts w:ascii="Times New Roman" w:hAnsi="Times New Roman"/>
                  <w:color w:val="0000FF"/>
                  <w:u w:val="single"/>
                </w:rPr>
                <w:t>.</w:t>
              </w:r>
              <w:r w:rsidRPr="009C3D44">
                <w:rPr>
                  <w:rFonts w:ascii="Times New Roman" w:hAnsi="Times New Roman"/>
                  <w:color w:val="0000FF"/>
                  <w:u w:val="single"/>
                  <w:lang w:val="en-US"/>
                </w:rPr>
                <w:t>ru</w:t>
              </w:r>
              <w:r w:rsidRPr="009C3D44">
                <w:rPr>
                  <w:rFonts w:ascii="Times New Roman" w:hAnsi="Times New Roman"/>
                  <w:color w:val="0000FF"/>
                  <w:u w:val="single"/>
                </w:rPr>
                <w:t>/7</w:t>
              </w:r>
              <w:r w:rsidRPr="009C3D44">
                <w:rPr>
                  <w:rFonts w:ascii="Times New Roman" w:hAnsi="Times New Roman"/>
                  <w:color w:val="0000FF"/>
                  <w:u w:val="single"/>
                  <w:lang w:val="en-US"/>
                </w:rPr>
                <w:t>f</w:t>
              </w:r>
              <w:r w:rsidRPr="009C3D44">
                <w:rPr>
                  <w:rFonts w:ascii="Times New Roman" w:hAnsi="Times New Roman"/>
                  <w:color w:val="0000FF"/>
                  <w:u w:val="single"/>
                </w:rPr>
                <w:t>41</w:t>
              </w:r>
              <w:r w:rsidRPr="009C3D44">
                <w:rPr>
                  <w:rFonts w:ascii="Times New Roman" w:hAnsi="Times New Roman"/>
                  <w:color w:val="0000FF"/>
                  <w:u w:val="single"/>
                  <w:lang w:val="en-US"/>
                </w:rPr>
                <w:t>cc</w:t>
              </w:r>
              <w:r w:rsidRPr="009C3D44">
                <w:rPr>
                  <w:rFonts w:ascii="Times New Roman" w:hAnsi="Times New Roman"/>
                  <w:color w:val="0000FF"/>
                  <w:u w:val="single"/>
                </w:rPr>
                <w:t>74</w:t>
              </w:r>
            </w:hyperlink>
          </w:p>
        </w:tc>
      </w:tr>
      <w:tr w:rsidR="0018766D" w:rsidRPr="009C3D44" w:rsidTr="005A2FD3">
        <w:trPr>
          <w:trHeight w:val="144"/>
          <w:tblCellSpacing w:w="20" w:type="nil"/>
        </w:trPr>
        <w:tc>
          <w:tcPr>
            <w:tcW w:w="0" w:type="auto"/>
            <w:gridSpan w:val="2"/>
            <w:tcMar>
              <w:top w:w="50" w:type="dxa"/>
              <w:left w:w="100" w:type="dxa"/>
            </w:tcMar>
            <w:vAlign w:val="center"/>
          </w:tcPr>
          <w:p w:rsidR="0018766D" w:rsidRPr="009C3D44" w:rsidRDefault="0018766D" w:rsidP="005A2FD3">
            <w:pPr>
              <w:spacing w:line="276" w:lineRule="auto"/>
              <w:ind w:left="135"/>
            </w:pPr>
            <w:r w:rsidRPr="009C3D44">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34 </w:t>
            </w:r>
          </w:p>
        </w:tc>
        <w:tc>
          <w:tcPr>
            <w:tcW w:w="1765"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3 </w:t>
            </w:r>
          </w:p>
        </w:tc>
        <w:tc>
          <w:tcPr>
            <w:tcW w:w="1848" w:type="dxa"/>
            <w:tcMar>
              <w:top w:w="50" w:type="dxa"/>
              <w:left w:w="100" w:type="dxa"/>
            </w:tcMar>
            <w:vAlign w:val="center"/>
          </w:tcPr>
          <w:p w:rsidR="0018766D" w:rsidRPr="009C3D44" w:rsidRDefault="0018766D" w:rsidP="005A2FD3">
            <w:pPr>
              <w:spacing w:line="276" w:lineRule="auto"/>
              <w:ind w:left="135"/>
              <w:jc w:val="center"/>
              <w:rPr>
                <w:lang w:val="en-US"/>
              </w:rPr>
            </w:pPr>
            <w:r w:rsidRPr="009C3D44">
              <w:rPr>
                <w:rFonts w:ascii="Times New Roman" w:hAnsi="Times New Roman"/>
                <w:color w:val="000000"/>
                <w:sz w:val="24"/>
                <w:lang w:val="en-US"/>
              </w:rPr>
              <w:t xml:space="preserve"> 2.5 </w:t>
            </w:r>
          </w:p>
        </w:tc>
        <w:tc>
          <w:tcPr>
            <w:tcW w:w="2804" w:type="dxa"/>
            <w:tcMar>
              <w:top w:w="50" w:type="dxa"/>
              <w:left w:w="100" w:type="dxa"/>
            </w:tcMar>
            <w:vAlign w:val="center"/>
          </w:tcPr>
          <w:p w:rsidR="0018766D" w:rsidRPr="009C3D44" w:rsidRDefault="0018766D" w:rsidP="005A2FD3">
            <w:pPr>
              <w:spacing w:after="200" w:line="276" w:lineRule="auto"/>
              <w:rPr>
                <w:lang w:val="en-US"/>
              </w:rPr>
            </w:pPr>
          </w:p>
        </w:tc>
      </w:tr>
    </w:tbl>
    <w:p w:rsidR="00067304" w:rsidRPr="004D616D" w:rsidRDefault="00067304" w:rsidP="004D616D">
      <w:pPr>
        <w:contextualSpacing/>
        <w:rPr>
          <w:rFonts w:ascii="Times New Roman" w:hAnsi="Times New Roman" w:cs="Times New Roman"/>
          <w:sz w:val="28"/>
          <w:szCs w:val="28"/>
        </w:rPr>
      </w:pPr>
    </w:p>
    <w:sectPr w:rsidR="00067304" w:rsidRPr="004D616D" w:rsidSect="002F6F71">
      <w:type w:val="continuous"/>
      <w:pgSz w:w="12240" w:h="15840"/>
      <w:pgMar w:top="850" w:right="1134" w:bottom="1701"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088" w:rsidRDefault="00024088" w:rsidP="002F6F71">
      <w:r>
        <w:separator/>
      </w:r>
    </w:p>
  </w:endnote>
  <w:endnote w:type="continuationSeparator" w:id="1">
    <w:p w:rsidR="00024088" w:rsidRDefault="00024088" w:rsidP="002F6F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088" w:rsidRDefault="00024088" w:rsidP="002F6F71">
      <w:r>
        <w:separator/>
      </w:r>
    </w:p>
  </w:footnote>
  <w:footnote w:type="continuationSeparator" w:id="1">
    <w:p w:rsidR="00024088" w:rsidRDefault="00024088" w:rsidP="002F6F71">
      <w:r>
        <w:continuationSeparator/>
      </w:r>
    </w:p>
  </w:footnote>
  <w:footnote w:id="2">
    <w:p w:rsidR="005A2FD3" w:rsidRPr="007A40BE" w:rsidRDefault="005A2FD3" w:rsidP="002F6F71">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24C30"/>
    <w:rsid w:val="00024088"/>
    <w:rsid w:val="0003092B"/>
    <w:rsid w:val="00040FC9"/>
    <w:rsid w:val="00067304"/>
    <w:rsid w:val="0018766D"/>
    <w:rsid w:val="001B36D6"/>
    <w:rsid w:val="00273FAB"/>
    <w:rsid w:val="002F6F71"/>
    <w:rsid w:val="00324C30"/>
    <w:rsid w:val="003F3FBF"/>
    <w:rsid w:val="004C4FE3"/>
    <w:rsid w:val="004D616D"/>
    <w:rsid w:val="004E4DEA"/>
    <w:rsid w:val="005A2FD3"/>
    <w:rsid w:val="007749DA"/>
    <w:rsid w:val="008767F6"/>
    <w:rsid w:val="009727D8"/>
    <w:rsid w:val="00B12945"/>
    <w:rsid w:val="00D53617"/>
    <w:rsid w:val="00D94372"/>
    <w:rsid w:val="00E63F16"/>
    <w:rsid w:val="00E81A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9D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2F6F71"/>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2F6F71"/>
    <w:rPr>
      <w:rFonts w:ascii="Calibri" w:eastAsia="Calibri" w:hAnsi="Calibri" w:cs="Times New Roman"/>
      <w:sz w:val="20"/>
      <w:szCs w:val="20"/>
      <w:lang/>
    </w:rPr>
  </w:style>
  <w:style w:type="character" w:styleId="a9">
    <w:name w:val="footnote reference"/>
    <w:uiPriority w:val="99"/>
    <w:unhideWhenUsed/>
    <w:rsid w:val="002F6F71"/>
    <w:rPr>
      <w:vertAlign w:val="superscript"/>
    </w:rPr>
  </w:style>
  <w:style w:type="character" w:customStyle="1" w:styleId="21">
    <w:name w:val="Основной текст (2)_"/>
    <w:basedOn w:val="a0"/>
    <w:link w:val="22"/>
    <w:rsid w:val="003F3FB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3F3FB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m.edsoo.ru/7f41cc74" TargetMode="External"/><Relationship Id="rId18" Type="http://schemas.openxmlformats.org/officeDocument/2006/relationships/hyperlink" Target="https://m.edsoo.ru/7f41cc74" TargetMode="External"/><Relationship Id="rId26" Type="http://schemas.openxmlformats.org/officeDocument/2006/relationships/hyperlink" Target="https://m.edsoo.ru/7f41cc74" TargetMode="External"/><Relationship Id="rId3" Type="http://schemas.openxmlformats.org/officeDocument/2006/relationships/webSettings" Target="webSettings.xml"/><Relationship Id="rId21" Type="http://schemas.openxmlformats.org/officeDocument/2006/relationships/hyperlink" Target="https://m.edsoo.ru/7f41cc74" TargetMode="External"/><Relationship Id="rId34" Type="http://schemas.openxmlformats.org/officeDocument/2006/relationships/theme" Target="theme/theme1.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m.edsoo.ru/7f41cc74" TargetMode="External"/><Relationship Id="rId17" Type="http://schemas.openxmlformats.org/officeDocument/2006/relationships/hyperlink" Target="https://m.edsoo.ru/7f41cc74" TargetMode="External"/><Relationship Id="rId25" Type="http://schemas.openxmlformats.org/officeDocument/2006/relationships/hyperlink" Target="https://m.edsoo.ru/7f41cc74"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20" Type="http://schemas.openxmlformats.org/officeDocument/2006/relationships/hyperlink" Target="https://m.edsoo.ru/7f41cc74" TargetMode="External"/><Relationship Id="rId29"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login.consultant.ru/link/?req=doc&amp;base=LAW&amp;n=450594&amp;date=26.07.2023%20" TargetMode="External"/><Relationship Id="rId11" Type="http://schemas.openxmlformats.org/officeDocument/2006/relationships/hyperlink" Target="https://m.edsoo.ru/7f41cc74" TargetMode="External"/><Relationship Id="rId24" Type="http://schemas.openxmlformats.org/officeDocument/2006/relationships/hyperlink" Target="https://m.edsoo.ru/7f41cc74" TargetMode="External"/><Relationship Id="rId32" Type="http://schemas.openxmlformats.org/officeDocument/2006/relationships/hyperlink" Target="https://m.edsoo.ru/7f41cc74" TargetMode="External"/><Relationship Id="rId5" Type="http://schemas.openxmlformats.org/officeDocument/2006/relationships/endnotes" Target="endnotes.xml"/><Relationship Id="rId15" Type="http://schemas.openxmlformats.org/officeDocument/2006/relationships/hyperlink" Target="https://m.edsoo.ru/7f41cc74" TargetMode="External"/><Relationship Id="rId23" Type="http://schemas.openxmlformats.org/officeDocument/2006/relationships/hyperlink" Target="https://m.edsoo.ru/7f41cc74" TargetMode="External"/><Relationship Id="rId28" Type="http://schemas.openxmlformats.org/officeDocument/2006/relationships/hyperlink" Target="https://m.edsoo.ru/7f41cc74" TargetMode="Externa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hyperlink" Target="https://m.edsoo.ru/7f41cc74" TargetMode="External"/><Relationship Id="rId31" Type="http://schemas.openxmlformats.org/officeDocument/2006/relationships/hyperlink" Target="https://m.edsoo.ru/7f41cc74" TargetMode="External"/><Relationship Id="rId4" Type="http://schemas.openxmlformats.org/officeDocument/2006/relationships/footnotes" Target="footnote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c74" TargetMode="External"/><Relationship Id="rId22" Type="http://schemas.openxmlformats.org/officeDocument/2006/relationships/hyperlink" Target="https://m.edsoo.ru/7f41cc74" TargetMode="External"/><Relationship Id="rId27" Type="http://schemas.openxmlformats.org/officeDocument/2006/relationships/hyperlink" Target="https://m.edsoo.ru/7f41cc74" TargetMode="External"/><Relationship Id="rId30" Type="http://schemas.openxmlformats.org/officeDocument/2006/relationships/hyperlink" Target="https://m.edsoo.ru/7f41cc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14525</Words>
  <Characters>82799</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15</cp:revision>
  <dcterms:created xsi:type="dcterms:W3CDTF">2023-08-31T19:21:00Z</dcterms:created>
  <dcterms:modified xsi:type="dcterms:W3CDTF">2024-01-27T09:20:00Z</dcterms:modified>
</cp:coreProperties>
</file>